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857A" w14:textId="77777777" w:rsidR="008922E0" w:rsidRDefault="008922E0" w:rsidP="00D42BE0">
      <w:pPr>
        <w:spacing w:after="0" w:line="240" w:lineRule="auto"/>
        <w:jc w:val="center"/>
        <w:rPr>
          <w:rFonts w:ascii="Arial" w:hAnsi="Arial" w:cs="Arial"/>
          <w:b/>
          <w:sz w:val="28"/>
          <w:szCs w:val="24"/>
        </w:rPr>
      </w:pPr>
      <w:r w:rsidRPr="008D671C">
        <w:rPr>
          <w:rFonts w:ascii="Arial" w:hAnsi="Arial" w:cs="Arial"/>
          <w:b/>
          <w:sz w:val="28"/>
          <w:szCs w:val="24"/>
        </w:rPr>
        <w:t xml:space="preserve">KOMBINASI SENAM MATA DAN KOMPRES DINGIN TERHADAP KELELAHAN MATA </w:t>
      </w:r>
      <w:r w:rsidR="008D671C">
        <w:rPr>
          <w:rFonts w:ascii="Arial" w:hAnsi="Arial" w:cs="Arial"/>
          <w:b/>
          <w:sz w:val="28"/>
          <w:szCs w:val="24"/>
        </w:rPr>
        <w:t>PADA MAHASISWA STIKES KARYA HUSADA KEDIRI</w:t>
      </w:r>
      <w:r w:rsidRPr="008D671C">
        <w:rPr>
          <w:rFonts w:ascii="Arial" w:hAnsi="Arial" w:cs="Arial"/>
          <w:b/>
          <w:sz w:val="28"/>
          <w:szCs w:val="24"/>
        </w:rPr>
        <w:t xml:space="preserve"> </w:t>
      </w:r>
    </w:p>
    <w:p w14:paraId="6A998703" w14:textId="77777777" w:rsidR="00D42BE0" w:rsidRPr="008D671C" w:rsidRDefault="00D42BE0" w:rsidP="00D42BE0">
      <w:pPr>
        <w:spacing w:after="0" w:line="240" w:lineRule="auto"/>
        <w:jc w:val="center"/>
        <w:rPr>
          <w:rFonts w:ascii="Arial" w:hAnsi="Arial" w:cs="Arial"/>
          <w:b/>
          <w:sz w:val="28"/>
          <w:szCs w:val="24"/>
        </w:rPr>
      </w:pPr>
    </w:p>
    <w:p w14:paraId="1EDD7B4C" w14:textId="77777777" w:rsidR="008D671C" w:rsidRPr="008D671C" w:rsidRDefault="008D671C" w:rsidP="00D42BE0">
      <w:pPr>
        <w:spacing w:line="240" w:lineRule="auto"/>
        <w:ind w:right="22"/>
        <w:contextualSpacing/>
        <w:jc w:val="center"/>
        <w:rPr>
          <w:rFonts w:ascii="Arial" w:hAnsi="Arial" w:cs="Arial"/>
          <w:noProof/>
          <w:sz w:val="18"/>
          <w:szCs w:val="18"/>
        </w:rPr>
      </w:pPr>
      <w:r>
        <w:rPr>
          <w:rFonts w:ascii="Arial" w:hAnsi="Arial" w:cs="Arial"/>
          <w:noProof/>
          <w:szCs w:val="18"/>
          <w:lang w:val="en-US"/>
        </w:rPr>
        <w:t>N</w:t>
      </w:r>
      <w:r>
        <w:rPr>
          <w:rFonts w:ascii="Arial" w:hAnsi="Arial" w:cs="Arial"/>
          <w:noProof/>
          <w:szCs w:val="18"/>
        </w:rPr>
        <w:t xml:space="preserve">ithalia Ivada Putri Prasetyo </w:t>
      </w:r>
      <w:r w:rsidRPr="00245260">
        <w:rPr>
          <w:rFonts w:ascii="Arial" w:hAnsi="Arial" w:cs="Arial"/>
          <w:noProof/>
          <w:szCs w:val="18"/>
          <w:vertAlign w:val="superscript"/>
        </w:rPr>
        <w:t>1</w:t>
      </w:r>
      <w:r w:rsidRPr="00245260">
        <w:rPr>
          <w:rFonts w:ascii="Arial" w:hAnsi="Arial" w:cs="Arial"/>
          <w:noProof/>
          <w:szCs w:val="18"/>
        </w:rPr>
        <w:t xml:space="preserve">, </w:t>
      </w:r>
      <w:r>
        <w:rPr>
          <w:rFonts w:ascii="Arial" w:hAnsi="Arial" w:cs="Arial"/>
          <w:noProof/>
          <w:szCs w:val="18"/>
        </w:rPr>
        <w:t xml:space="preserve">Efa Nur Aini </w:t>
      </w:r>
      <w:r w:rsidRPr="00245260">
        <w:rPr>
          <w:rFonts w:ascii="Arial" w:hAnsi="Arial" w:cs="Arial"/>
          <w:noProof/>
          <w:szCs w:val="18"/>
          <w:vertAlign w:val="superscript"/>
        </w:rPr>
        <w:t>2</w:t>
      </w:r>
      <w:r w:rsidRPr="00245260">
        <w:rPr>
          <w:rFonts w:ascii="Arial" w:hAnsi="Arial" w:cs="Arial"/>
          <w:noProof/>
          <w:szCs w:val="18"/>
        </w:rPr>
        <w:t xml:space="preserve">, </w:t>
      </w:r>
      <w:r>
        <w:rPr>
          <w:rFonts w:ascii="Arial" w:hAnsi="Arial" w:cs="Arial"/>
          <w:noProof/>
          <w:szCs w:val="18"/>
        </w:rPr>
        <w:t xml:space="preserve">Didit Damayanti </w:t>
      </w:r>
      <w:r w:rsidRPr="00245260">
        <w:rPr>
          <w:rFonts w:ascii="Arial" w:hAnsi="Arial" w:cs="Arial"/>
          <w:noProof/>
          <w:szCs w:val="18"/>
          <w:vertAlign w:val="superscript"/>
        </w:rPr>
        <w:t>3</w:t>
      </w:r>
    </w:p>
    <w:p w14:paraId="31CFDA18" w14:textId="77777777" w:rsidR="008922E0" w:rsidRDefault="008922E0" w:rsidP="00D42BE0">
      <w:pPr>
        <w:spacing w:after="0" w:line="240" w:lineRule="auto"/>
        <w:jc w:val="center"/>
        <w:rPr>
          <w:rFonts w:ascii="Times New Roman" w:hAnsi="Times New Roman" w:cs="Times New Roman"/>
          <w:b/>
          <w:sz w:val="24"/>
          <w:szCs w:val="24"/>
        </w:rPr>
      </w:pPr>
    </w:p>
    <w:p w14:paraId="0DEE8923" w14:textId="77777777" w:rsidR="00344ADA" w:rsidRPr="001B5E50" w:rsidRDefault="001B5E50" w:rsidP="00D42BE0">
      <w:pPr>
        <w:spacing w:after="0" w:line="240" w:lineRule="auto"/>
        <w:jc w:val="center"/>
        <w:rPr>
          <w:rFonts w:ascii="Arial" w:hAnsi="Arial" w:cs="Arial"/>
          <w:sz w:val="18"/>
          <w:szCs w:val="18"/>
        </w:rPr>
      </w:pPr>
      <w:r w:rsidRPr="00245260">
        <w:rPr>
          <w:rFonts w:ascii="Arial" w:hAnsi="Arial" w:cs="Arial"/>
          <w:noProof/>
          <w:szCs w:val="18"/>
          <w:vertAlign w:val="superscript"/>
        </w:rPr>
        <w:t>1</w:t>
      </w:r>
      <w:r w:rsidR="00344ADA" w:rsidRPr="001B5E50">
        <w:rPr>
          <w:rFonts w:ascii="Arial" w:hAnsi="Arial" w:cs="Arial"/>
          <w:sz w:val="18"/>
          <w:szCs w:val="18"/>
        </w:rPr>
        <w:t xml:space="preserve">Program Studi Sarjana Keperawatan STIKES Karya Husada Kediri, </w:t>
      </w:r>
      <w:hyperlink r:id="rId8" w:history="1">
        <w:r w:rsidR="00344ADA" w:rsidRPr="001B5E50">
          <w:rPr>
            <w:rStyle w:val="Hyperlink"/>
            <w:rFonts w:ascii="Arial" w:hAnsi="Arial" w:cs="Arial"/>
            <w:sz w:val="18"/>
            <w:szCs w:val="18"/>
          </w:rPr>
          <w:t>nithaliaivada.p.12@gmail.com</w:t>
        </w:r>
      </w:hyperlink>
      <w:r w:rsidR="00344ADA" w:rsidRPr="001B5E50">
        <w:rPr>
          <w:rFonts w:ascii="Arial" w:hAnsi="Arial" w:cs="Arial"/>
          <w:sz w:val="18"/>
          <w:szCs w:val="18"/>
        </w:rPr>
        <w:t>, 085708111469</w:t>
      </w:r>
    </w:p>
    <w:p w14:paraId="130FC2F5" w14:textId="77777777" w:rsidR="00344ADA" w:rsidRPr="001B5E50" w:rsidRDefault="001B5E50" w:rsidP="00D42BE0">
      <w:pPr>
        <w:spacing w:after="0" w:line="240" w:lineRule="auto"/>
        <w:jc w:val="center"/>
        <w:rPr>
          <w:rFonts w:ascii="Arial" w:hAnsi="Arial" w:cs="Arial"/>
          <w:sz w:val="18"/>
          <w:szCs w:val="18"/>
        </w:rPr>
      </w:pPr>
      <w:r w:rsidRPr="00245260">
        <w:rPr>
          <w:rFonts w:ascii="Arial" w:hAnsi="Arial" w:cs="Arial"/>
          <w:noProof/>
          <w:szCs w:val="18"/>
          <w:vertAlign w:val="superscript"/>
        </w:rPr>
        <w:t>2</w:t>
      </w:r>
      <w:r w:rsidR="00344ADA" w:rsidRPr="001B5E50">
        <w:rPr>
          <w:rFonts w:ascii="Arial" w:hAnsi="Arial" w:cs="Arial"/>
          <w:sz w:val="18"/>
          <w:szCs w:val="18"/>
        </w:rPr>
        <w:t>Program Studi Sarjana Keperawatan STIKES Karya Husada Kediri,</w:t>
      </w:r>
      <w:r w:rsidR="00EB5C1A" w:rsidRPr="001B5E50">
        <w:rPr>
          <w:rFonts w:ascii="Arial" w:hAnsi="Arial" w:cs="Arial"/>
          <w:sz w:val="18"/>
          <w:szCs w:val="18"/>
        </w:rPr>
        <w:t xml:space="preserve"> </w:t>
      </w:r>
      <w:hyperlink r:id="rId9" w:history="1">
        <w:r w:rsidR="00EB5C1A" w:rsidRPr="001B5E50">
          <w:rPr>
            <w:rStyle w:val="Hyperlink"/>
            <w:rFonts w:ascii="Arial" w:hAnsi="Arial" w:cs="Arial"/>
            <w:sz w:val="18"/>
            <w:szCs w:val="18"/>
          </w:rPr>
          <w:t>efa.aini@gmail.com</w:t>
        </w:r>
      </w:hyperlink>
      <w:r w:rsidR="00EB5C1A" w:rsidRPr="001B5E50">
        <w:rPr>
          <w:rFonts w:ascii="Arial" w:hAnsi="Arial" w:cs="Arial"/>
          <w:sz w:val="18"/>
          <w:szCs w:val="18"/>
        </w:rPr>
        <w:t xml:space="preserve"> , 082139911668</w:t>
      </w:r>
    </w:p>
    <w:p w14:paraId="5EB6F02B" w14:textId="77777777" w:rsidR="00344ADA" w:rsidRPr="00344ADA" w:rsidRDefault="001B5E50" w:rsidP="00D42BE0">
      <w:pPr>
        <w:spacing w:after="0" w:line="240" w:lineRule="auto"/>
        <w:jc w:val="center"/>
        <w:rPr>
          <w:rFonts w:ascii="Arial" w:hAnsi="Arial" w:cs="Arial"/>
          <w:sz w:val="18"/>
          <w:szCs w:val="18"/>
        </w:rPr>
      </w:pPr>
      <w:r w:rsidRPr="00245260">
        <w:rPr>
          <w:rFonts w:ascii="Arial" w:hAnsi="Arial" w:cs="Arial"/>
          <w:noProof/>
          <w:szCs w:val="18"/>
          <w:vertAlign w:val="superscript"/>
        </w:rPr>
        <w:t>3</w:t>
      </w:r>
      <w:r w:rsidR="00344ADA" w:rsidRPr="001B5E50">
        <w:rPr>
          <w:rFonts w:ascii="Arial" w:hAnsi="Arial" w:cs="Arial"/>
          <w:sz w:val="18"/>
          <w:szCs w:val="18"/>
        </w:rPr>
        <w:t xml:space="preserve">Program Studi Sarjana Keperawatan STIKES Karya Husada Kediri, </w:t>
      </w:r>
      <w:hyperlink r:id="rId10" w:history="1">
        <w:r w:rsidR="00344ADA" w:rsidRPr="001B5E50">
          <w:rPr>
            <w:rStyle w:val="Hyperlink"/>
            <w:rFonts w:ascii="Arial" w:hAnsi="Arial" w:cs="Arial"/>
            <w:sz w:val="18"/>
            <w:szCs w:val="18"/>
          </w:rPr>
          <w:t>rafi.akmalwidiputra@gmail.com</w:t>
        </w:r>
      </w:hyperlink>
      <w:r w:rsidR="00344ADA" w:rsidRPr="001B5E50">
        <w:rPr>
          <w:rFonts w:ascii="Arial" w:hAnsi="Arial" w:cs="Arial"/>
          <w:sz w:val="18"/>
          <w:szCs w:val="18"/>
        </w:rPr>
        <w:t>,  085640259584</w:t>
      </w:r>
    </w:p>
    <w:p w14:paraId="2B28802F" w14:textId="77777777" w:rsidR="008D671C" w:rsidRPr="00D42BE0" w:rsidRDefault="008D671C" w:rsidP="00D42BE0">
      <w:pPr>
        <w:spacing w:after="0" w:line="240" w:lineRule="auto"/>
        <w:jc w:val="center"/>
        <w:rPr>
          <w:rFonts w:ascii="Arial" w:hAnsi="Arial" w:cs="Arial"/>
          <w:b/>
          <w:sz w:val="24"/>
          <w:szCs w:val="24"/>
        </w:rPr>
      </w:pPr>
    </w:p>
    <w:p w14:paraId="4BCA4764" w14:textId="77777777" w:rsidR="008922E0" w:rsidRPr="00D42BE0" w:rsidRDefault="008922E0" w:rsidP="00D42BE0">
      <w:pPr>
        <w:spacing w:line="240" w:lineRule="auto"/>
        <w:jc w:val="center"/>
        <w:rPr>
          <w:rFonts w:ascii="Arial" w:hAnsi="Arial" w:cs="Arial"/>
          <w:b/>
          <w:sz w:val="18"/>
          <w:szCs w:val="18"/>
        </w:rPr>
      </w:pPr>
      <w:r w:rsidRPr="00D42BE0">
        <w:rPr>
          <w:rFonts w:ascii="Arial" w:hAnsi="Arial" w:cs="Arial"/>
          <w:b/>
          <w:sz w:val="18"/>
          <w:szCs w:val="18"/>
        </w:rPr>
        <w:t>ABSTRAK</w:t>
      </w:r>
    </w:p>
    <w:p w14:paraId="2A21A9A3" w14:textId="77777777" w:rsidR="008922E0" w:rsidRPr="00D42BE0" w:rsidRDefault="008922E0" w:rsidP="00D42BE0">
      <w:pPr>
        <w:spacing w:line="240" w:lineRule="auto"/>
        <w:jc w:val="both"/>
        <w:rPr>
          <w:rFonts w:ascii="Arial" w:hAnsi="Arial" w:cs="Arial"/>
          <w:sz w:val="18"/>
          <w:szCs w:val="18"/>
        </w:rPr>
      </w:pPr>
      <w:r w:rsidRPr="00D42BE0">
        <w:rPr>
          <w:rFonts w:ascii="Arial" w:hAnsi="Arial" w:cs="Arial"/>
          <w:i/>
          <w:sz w:val="18"/>
          <w:szCs w:val="18"/>
        </w:rPr>
        <w:t>Computer Vision Syndrome</w:t>
      </w:r>
      <w:r w:rsidRPr="00D42BE0">
        <w:rPr>
          <w:rFonts w:ascii="Arial" w:hAnsi="Arial" w:cs="Arial"/>
          <w:sz w:val="18"/>
          <w:szCs w:val="18"/>
        </w:rPr>
        <w:t xml:space="preserve"> atau seseorang yang memiliki keluhan saat beraktivitas dengan computer yang terlalu lama. Karena penggunaan otot mata yang membutuhkan konsentrasi yang tinggi bisa menyebabkan kelelahan mata. Kelelahan mata dapat diatasi dengan memberikan terapi senam mata dan kompres dingin. Penelitian ini bertujuan untuk membuktikan bahwa kombinasi senam mata dan kompres dingin dapat mengatasi kelelahan mata. Penelitian ini menggunakan desain penelitian </w:t>
      </w:r>
      <w:r w:rsidRPr="00D42BE0">
        <w:rPr>
          <w:rFonts w:ascii="Arial" w:hAnsi="Arial" w:cs="Arial"/>
          <w:i/>
          <w:sz w:val="18"/>
          <w:szCs w:val="18"/>
        </w:rPr>
        <w:t>Quasy Eksperimental</w:t>
      </w:r>
      <w:r w:rsidRPr="00D42BE0">
        <w:rPr>
          <w:rFonts w:ascii="Arial" w:hAnsi="Arial" w:cs="Arial"/>
          <w:sz w:val="18"/>
          <w:szCs w:val="18"/>
        </w:rPr>
        <w:t xml:space="preserve"> dengan metode </w:t>
      </w:r>
      <w:r w:rsidRPr="00D42BE0">
        <w:rPr>
          <w:rFonts w:ascii="Arial" w:hAnsi="Arial" w:cs="Arial"/>
          <w:i/>
          <w:sz w:val="18"/>
          <w:szCs w:val="18"/>
        </w:rPr>
        <w:t>pretest-posttest control group design</w:t>
      </w:r>
      <w:r w:rsidRPr="00D42BE0">
        <w:rPr>
          <w:rFonts w:ascii="Arial" w:hAnsi="Arial" w:cs="Arial"/>
          <w:sz w:val="18"/>
          <w:szCs w:val="18"/>
        </w:rPr>
        <w:t xml:space="preserve">. Populasi penelitian mahasiswa sarjana keperawatan sebanyak 79 mahasiswa dan didapatkan sampel terdiri dari 24 responden yang dipilih dengan teknik </w:t>
      </w:r>
      <w:r w:rsidRPr="00D42BE0">
        <w:rPr>
          <w:rFonts w:ascii="Arial" w:hAnsi="Arial" w:cs="Arial"/>
          <w:i/>
          <w:sz w:val="18"/>
          <w:szCs w:val="18"/>
        </w:rPr>
        <w:t>Purposive Sampling</w:t>
      </w:r>
      <w:r w:rsidRPr="00D42BE0">
        <w:rPr>
          <w:rFonts w:ascii="Arial" w:hAnsi="Arial" w:cs="Arial"/>
          <w:sz w:val="18"/>
          <w:szCs w:val="18"/>
        </w:rPr>
        <w:t xml:space="preserve"> yang dibagi menjadi 2 kelompok, yaitu kelompok perlakuan dan kelompok kontrol. Pengumpulan data menggunakan kuesioner kelelahan mata. Berdasarkan hasil penelitian </w:t>
      </w:r>
      <w:r w:rsidRPr="00D42BE0">
        <w:rPr>
          <w:rFonts w:ascii="Arial" w:hAnsi="Arial" w:cs="Arial"/>
          <w:i/>
          <w:sz w:val="18"/>
          <w:szCs w:val="18"/>
        </w:rPr>
        <w:t>posttest</w:t>
      </w:r>
      <w:r w:rsidRPr="00D42BE0">
        <w:rPr>
          <w:rFonts w:ascii="Arial" w:hAnsi="Arial" w:cs="Arial"/>
          <w:sz w:val="18"/>
          <w:szCs w:val="18"/>
        </w:rPr>
        <w:t xml:space="preserve"> pada kelompok perlakuan keseluruhan responden (100%) mengalami kelelahan ringan. Sedangkan </w:t>
      </w:r>
      <w:r w:rsidRPr="00D42BE0">
        <w:rPr>
          <w:rFonts w:ascii="Arial" w:hAnsi="Arial" w:cs="Arial"/>
          <w:i/>
          <w:sz w:val="18"/>
          <w:szCs w:val="18"/>
        </w:rPr>
        <w:t xml:space="preserve">posttest </w:t>
      </w:r>
      <w:r w:rsidRPr="00D42BE0">
        <w:rPr>
          <w:rFonts w:ascii="Arial" w:hAnsi="Arial" w:cs="Arial"/>
          <w:sz w:val="18"/>
          <w:szCs w:val="18"/>
        </w:rPr>
        <w:t xml:space="preserve">kelompok kontrol setengah responden (50%) mengalami kelelahan berat. Analisa data menggunakan uji </w:t>
      </w:r>
      <w:r w:rsidRPr="00D42BE0">
        <w:rPr>
          <w:rFonts w:ascii="Arial" w:hAnsi="Arial" w:cs="Arial"/>
          <w:i/>
          <w:sz w:val="18"/>
          <w:szCs w:val="18"/>
        </w:rPr>
        <w:t>Mann-Whitney</w:t>
      </w:r>
      <w:r w:rsidRPr="00D42BE0">
        <w:rPr>
          <w:rFonts w:ascii="Arial" w:hAnsi="Arial" w:cs="Arial"/>
          <w:sz w:val="18"/>
          <w:szCs w:val="18"/>
        </w:rPr>
        <w:t xml:space="preserve"> dengan hasil pada kelompok perlakuan dan kelompok kontrol </w:t>
      </w:r>
      <w:r w:rsidRPr="00D42BE0">
        <w:rPr>
          <w:rFonts w:ascii="Arial" w:hAnsi="Arial" w:cs="Arial"/>
          <w:i/>
          <w:sz w:val="18"/>
          <w:szCs w:val="18"/>
        </w:rPr>
        <w:t xml:space="preserve">posttest </w:t>
      </w:r>
      <w:r w:rsidRPr="00D42BE0">
        <w:rPr>
          <w:rFonts w:ascii="Arial" w:hAnsi="Arial" w:cs="Arial"/>
          <w:sz w:val="18"/>
          <w:szCs w:val="18"/>
        </w:rPr>
        <w:t>(0,000 &lt; 0,05). Bahwa kombinasi senam mata dan kompres dingin yang diberikan 4 kali dalam 2 minggu dapat mengurangi kelelahan mata dengan melatih otot mata dan memberikan efek rileks. Disarankan pada mahasiswa untuk megistirahatkan mata dengan aturan 20-20-20 dan mengimplementasikan terapi kombinasi senam mata dan kompres dingin untuk mengurangi kelelahan mata.</w:t>
      </w:r>
    </w:p>
    <w:p w14:paraId="687591AD" w14:textId="0EE79CD9" w:rsidR="008922E0" w:rsidRPr="00D42BE0" w:rsidRDefault="008922E0" w:rsidP="00D42BE0">
      <w:pPr>
        <w:spacing w:after="0" w:line="240" w:lineRule="auto"/>
        <w:rPr>
          <w:rFonts w:ascii="Arial" w:hAnsi="Arial" w:cs="Arial"/>
          <w:sz w:val="18"/>
          <w:szCs w:val="18"/>
        </w:rPr>
      </w:pPr>
      <w:r w:rsidRPr="00D42BE0">
        <w:rPr>
          <w:rFonts w:ascii="Arial" w:hAnsi="Arial" w:cs="Arial"/>
          <w:b/>
          <w:sz w:val="18"/>
          <w:szCs w:val="18"/>
        </w:rPr>
        <w:t xml:space="preserve">Kata Kunci: </w:t>
      </w:r>
      <w:r w:rsidRPr="00D42BE0">
        <w:rPr>
          <w:rFonts w:ascii="Arial" w:hAnsi="Arial" w:cs="Arial"/>
          <w:sz w:val="18"/>
          <w:szCs w:val="18"/>
        </w:rPr>
        <w:t>Senam Mata, Kompres Dingin, Kelelahan Mata</w:t>
      </w:r>
    </w:p>
    <w:p w14:paraId="01629449" w14:textId="77777777" w:rsidR="008D671C" w:rsidRDefault="008D671C" w:rsidP="008922E0">
      <w:pPr>
        <w:spacing w:after="0" w:line="360" w:lineRule="auto"/>
        <w:rPr>
          <w:rFonts w:ascii="Times New Roman" w:hAnsi="Times New Roman" w:cs="Times New Roman"/>
          <w:sz w:val="24"/>
          <w:szCs w:val="24"/>
        </w:rPr>
      </w:pPr>
    </w:p>
    <w:p w14:paraId="3DDF605A" w14:textId="77777777" w:rsidR="008922E0" w:rsidRPr="009107BF" w:rsidRDefault="008922E0" w:rsidP="00D42BE0">
      <w:pPr>
        <w:spacing w:line="240" w:lineRule="auto"/>
        <w:jc w:val="center"/>
        <w:rPr>
          <w:rFonts w:ascii="Arial" w:hAnsi="Arial" w:cs="Arial"/>
          <w:b/>
          <w:i/>
          <w:sz w:val="18"/>
          <w:szCs w:val="18"/>
        </w:rPr>
      </w:pPr>
      <w:r w:rsidRPr="009107BF">
        <w:rPr>
          <w:rFonts w:ascii="Arial" w:hAnsi="Arial" w:cs="Arial"/>
          <w:b/>
          <w:i/>
          <w:sz w:val="18"/>
          <w:szCs w:val="18"/>
        </w:rPr>
        <w:t>ABSTRACT</w:t>
      </w:r>
    </w:p>
    <w:p w14:paraId="3D804080" w14:textId="77777777" w:rsidR="008922E0" w:rsidRPr="008D671C" w:rsidRDefault="008922E0" w:rsidP="00D42BE0">
      <w:pPr>
        <w:spacing w:line="240" w:lineRule="auto"/>
        <w:jc w:val="both"/>
        <w:rPr>
          <w:rFonts w:ascii="Arial" w:hAnsi="Arial" w:cs="Arial"/>
          <w:sz w:val="18"/>
          <w:szCs w:val="18"/>
        </w:rPr>
      </w:pPr>
      <w:r w:rsidRPr="008D671C">
        <w:rPr>
          <w:rFonts w:ascii="Arial" w:hAnsi="Arial" w:cs="Arial"/>
          <w:sz w:val="18"/>
          <w:szCs w:val="18"/>
        </w:rPr>
        <w:t>Computer Vision Syndrome or someone who has complaints when doing activities with computers that are too long. Because the use of eye muscles that require high concentration can cause eye fatigue. Eye fatigue can be overcome by giving eye exercise therapy and cold compresses. This study aims to prove that the combination of eye exercises and cold compresses can overcome eye fatigue. This study used a Quasy Experimental research design with a pretest-posttest control group design method. The research population of undergraduate nursing students was 79 students and the sample consisted of 24 respondents who were selected using the purposive sampling technique which was divided into 2 groups, namely the treatment group and the control group. Data collection using an eye fatigue questionnaire. Based on the results of posttest research in the treatment group, all respondents (100%) experienced mild fatigue. While in the post-test control group half of the respondents (50%) experienced severe fatigue. Data analysis used the Mann-Whitney test with results in the treatment group and posttest control group (0.000 &lt; 0.05). That the combination of eye exercises and cold compresses are given 4 times in 2 weeks can reduce eye fatigue by training the eye muscles and providing a relaxing effect. It is recommended for students to rest their eyes with the 20-20-20 rule and implement a combination therapy of eye exercises and cold co</w:t>
      </w:r>
      <w:r w:rsidR="00D42BE0">
        <w:rPr>
          <w:rFonts w:ascii="Arial" w:hAnsi="Arial" w:cs="Arial"/>
          <w:sz w:val="18"/>
          <w:szCs w:val="18"/>
        </w:rPr>
        <w:t>mpresses to reduce eye fatigue.</w:t>
      </w:r>
    </w:p>
    <w:p w14:paraId="7C3751B4" w14:textId="57F348E5" w:rsidR="008D671C" w:rsidRPr="009107BF" w:rsidRDefault="008922E0" w:rsidP="00D42BE0">
      <w:pPr>
        <w:spacing w:after="0" w:line="240" w:lineRule="auto"/>
        <w:rPr>
          <w:rFonts w:ascii="Arial" w:hAnsi="Arial" w:cs="Arial"/>
          <w:sz w:val="12"/>
          <w:szCs w:val="18"/>
        </w:rPr>
      </w:pPr>
      <w:r w:rsidRPr="008D671C">
        <w:rPr>
          <w:rFonts w:ascii="Arial" w:hAnsi="Arial" w:cs="Arial"/>
          <w:b/>
          <w:sz w:val="18"/>
          <w:szCs w:val="18"/>
        </w:rPr>
        <w:t>Keywords:</w:t>
      </w:r>
      <w:r w:rsidRPr="008D671C">
        <w:rPr>
          <w:rFonts w:ascii="Arial" w:hAnsi="Arial" w:cs="Arial"/>
          <w:sz w:val="18"/>
          <w:szCs w:val="18"/>
        </w:rPr>
        <w:t xml:space="preserve"> Eye Gymnastics, Col</w:t>
      </w:r>
      <w:r w:rsidR="009107BF">
        <w:rPr>
          <w:rFonts w:ascii="Arial" w:hAnsi="Arial" w:cs="Arial"/>
          <w:sz w:val="18"/>
          <w:szCs w:val="18"/>
        </w:rPr>
        <w:t>d Compress, Eye Fatigue</w:t>
      </w:r>
    </w:p>
    <w:p w14:paraId="7146531C" w14:textId="77777777" w:rsidR="008D671C" w:rsidRDefault="008D671C">
      <w:pPr>
        <w:rPr>
          <w:rFonts w:ascii="Arial" w:hAnsi="Arial" w:cs="Arial"/>
          <w:sz w:val="18"/>
          <w:szCs w:val="18"/>
        </w:rPr>
      </w:pPr>
      <w:r>
        <w:rPr>
          <w:rFonts w:ascii="Arial" w:hAnsi="Arial" w:cs="Arial"/>
          <w:sz w:val="18"/>
          <w:szCs w:val="18"/>
        </w:rPr>
        <w:br w:type="page"/>
      </w:r>
    </w:p>
    <w:p w14:paraId="31EF4897" w14:textId="77777777" w:rsidR="008D671C" w:rsidRDefault="008D671C" w:rsidP="008922E0">
      <w:pPr>
        <w:spacing w:after="0" w:line="360" w:lineRule="auto"/>
        <w:rPr>
          <w:rFonts w:ascii="Arial" w:hAnsi="Arial" w:cs="Arial"/>
          <w:b/>
          <w:sz w:val="18"/>
          <w:szCs w:val="18"/>
        </w:rPr>
        <w:sectPr w:rsidR="008D671C" w:rsidSect="002200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270"/>
          <w:cols w:space="708"/>
          <w:docGrid w:linePitch="360"/>
        </w:sectPr>
      </w:pPr>
    </w:p>
    <w:p w14:paraId="43C0A697" w14:textId="77777777" w:rsidR="008922E0" w:rsidRPr="00D42BE0" w:rsidRDefault="008D671C" w:rsidP="00D42BE0">
      <w:pPr>
        <w:spacing w:after="0" w:line="240" w:lineRule="auto"/>
        <w:rPr>
          <w:rFonts w:ascii="Arial" w:hAnsi="Arial" w:cs="Arial"/>
          <w:b/>
          <w:sz w:val="20"/>
          <w:szCs w:val="20"/>
        </w:rPr>
      </w:pPr>
      <w:r w:rsidRPr="00D42BE0">
        <w:rPr>
          <w:rFonts w:ascii="Arial" w:hAnsi="Arial" w:cs="Arial"/>
          <w:b/>
          <w:sz w:val="20"/>
          <w:szCs w:val="20"/>
        </w:rPr>
        <w:lastRenderedPageBreak/>
        <w:t xml:space="preserve">PENDAHULUAN </w:t>
      </w:r>
    </w:p>
    <w:p w14:paraId="50C3D19C" w14:textId="77777777" w:rsidR="006A5F1A" w:rsidRPr="00D42BE0" w:rsidRDefault="006A5F1A" w:rsidP="00D42BE0">
      <w:pPr>
        <w:spacing w:after="0" w:line="240" w:lineRule="auto"/>
        <w:rPr>
          <w:rFonts w:ascii="Arial" w:hAnsi="Arial" w:cs="Arial"/>
          <w:b/>
          <w:sz w:val="20"/>
          <w:szCs w:val="20"/>
        </w:rPr>
      </w:pPr>
    </w:p>
    <w:p w14:paraId="034D36F3" w14:textId="06E255AA" w:rsidR="006A5F1A" w:rsidRPr="00D42BE0" w:rsidRDefault="006A5F1A" w:rsidP="00D42BE0">
      <w:pPr>
        <w:spacing w:after="0" w:line="240" w:lineRule="auto"/>
        <w:jc w:val="both"/>
        <w:rPr>
          <w:rFonts w:ascii="Arial" w:hAnsi="Arial" w:cs="Arial"/>
          <w:sz w:val="20"/>
          <w:szCs w:val="20"/>
          <w:shd w:val="clear" w:color="auto" w:fill="FFFF00"/>
        </w:rPr>
      </w:pPr>
      <w:r w:rsidRPr="00D42BE0">
        <w:rPr>
          <w:rFonts w:ascii="Arial" w:hAnsi="Arial" w:cs="Arial"/>
          <w:sz w:val="20"/>
          <w:szCs w:val="20"/>
        </w:rPr>
        <w:t xml:space="preserve">Mata merupakan alat penglihatan manusia yang mempunyai reseptor untuk merangsang cahaya, warna dan penting dalam melakukan aktivitas sehari-hari. Kesehatan mata sangatlah penting untuk dijaga dan memerlukan perawatan yang baik. Apabila mata mengalami gangguan, sangat berakibat sangat fatal bagi kehidupan manusia. Gangguan penglihatan salah satunya disebabkan karena penggunaan komputer. Pada abad ke-21 komputer di pakai hampir di seluruh kegiatan, masyarakat seolah-olah sudah sangat tergantung pada komputer yang diciptakan untuk membantu pekerjaan. Saat mata digunakan pada aktivitas yang membutuhkan konsentrasi tinggi dapat mengalami kelelahan mata atau </w:t>
      </w:r>
      <w:r w:rsidRPr="00D42BE0">
        <w:rPr>
          <w:rFonts w:ascii="Arial" w:hAnsi="Arial" w:cs="Arial"/>
          <w:i/>
          <w:sz w:val="20"/>
          <w:szCs w:val="20"/>
        </w:rPr>
        <w:t>astenopia</w:t>
      </w:r>
      <w:r w:rsidR="00A47B36" w:rsidRPr="00D42BE0">
        <w:rPr>
          <w:rFonts w:ascii="Arial" w:hAnsi="Arial" w:cs="Arial"/>
          <w:sz w:val="20"/>
          <w:szCs w:val="20"/>
        </w:rPr>
        <w:t xml:space="preserve"> </w:t>
      </w:r>
      <w:r w:rsidR="00A47B36" w:rsidRPr="00B01CD7">
        <w:rPr>
          <w:rFonts w:ascii="Arial" w:hAnsi="Arial" w:cs="Arial"/>
          <w:sz w:val="20"/>
          <w:szCs w:val="20"/>
        </w:rPr>
        <w:fldChar w:fldCharType="begin" w:fldLock="1"/>
      </w:r>
      <w:r w:rsidR="001A213A">
        <w:rPr>
          <w:rFonts w:ascii="Arial" w:hAnsi="Arial" w:cs="Arial"/>
          <w:sz w:val="20"/>
          <w:szCs w:val="20"/>
        </w:rPr>
        <w:instrText>ADDIN CSL_CITATION {"citationItems":[{"id":"ITEM-1","itemData":{"DOI":"10.37341/interest.v9i2.214","ISSN":"2252-5432","abstract":"Background: Eye fatigue is often referred to as eye strain or asthenopia. Eye fatigue can be caused by work that requires high focus such as sewing. One of the symptoms of eye fatigue is eye pain. The World Health Organization (WHO) records that the incidence of asthenopia (tired eyes) in the world is an average of 75% per year. The purpose of this study is to determine the effect of a combination therapy between eye exercise and giving kencur (aromatic ginger/Kaempferia galanga) on the pain level of eye fatigue. Methods: This is a quasi-experimental research design with pretest and posttest nonequivalent control group. The research samples were selected using a Non-Probability Sampling technique with a consecutive sampling method. The number of samples selected was 36, they were divided into the experiment group and the control group. Therapy is given once. Bivariate analysis was performed using Wilcoxon test, paired t-test and independent t-test. The research instrument used was the NRS pain scale. Results: The experiment group’s pre-posttest pain scales were 5.06 and 2.78. The control group’s pre-posttest pain scales were 4.50 and 4.00. The bivariate test results of the pre-posttest pain scale of the experiment group and the control group showed p values = 0.000 and 0.001. The results of the bivariate test on the posttest between the experimental group and the control group showed p value = 0.028. Conclusion: Combination of eye exercise and giving kencur has been scientifically proven to reduce eye fatigue better than just eye exercise.","author":[{"dropping-particle":"","family":"Sucipto","given":"Adi","non-dropping-particle":"","parse-names":false,"suffix":""},{"dropping-particle":"","family":"Asmarani","given":"Fajarina Lathu","non-dropping-particle":"","parse-names":false,"suffix":""},{"dropping-particle":"","family":"Nurrohmah","given":"Nurrohmah","non-dropping-particle":"","parse-names":false,"suffix":""}],"container-title":"Interest : Jurnal Ilmu Kesehatan","id":"ITEM-1","issue":"2","issued":{"date-parts":[["2020"]]},"page":"173-182","title":"Kombinasi Senam Mata dan Pemberian Kencur Dalam Menurunkan Tingkat Nyeri Mata Lelah Pada Penjahit","type":"article-journal","volume":"9"},"uris":["http://www.mendeley.com/documents/?uuid=6a41f96c-25f3-4c57-85c7-fbb33b2ef19b"]}],"mendeley":{"formattedCitation":"(1)","plainTextFormattedCitation":"(1)","previouslyFormattedCitation":"(Sucipto et al., 2020)"},"properties":{"noteIndex":0},"schema":"https://github.com/citation-style-language/schema/raw/master/csl-citation.json"}</w:instrText>
      </w:r>
      <w:r w:rsidR="00A47B36" w:rsidRPr="00B01CD7">
        <w:rPr>
          <w:rFonts w:ascii="Arial" w:hAnsi="Arial" w:cs="Arial"/>
          <w:sz w:val="20"/>
          <w:szCs w:val="20"/>
        </w:rPr>
        <w:fldChar w:fldCharType="separate"/>
      </w:r>
      <w:r w:rsidR="001A213A" w:rsidRPr="001A213A">
        <w:rPr>
          <w:rFonts w:ascii="Arial" w:hAnsi="Arial" w:cs="Arial"/>
          <w:noProof/>
          <w:sz w:val="20"/>
          <w:szCs w:val="20"/>
        </w:rPr>
        <w:t>(1)</w:t>
      </w:r>
      <w:r w:rsidR="00A47B36" w:rsidRPr="00B01CD7">
        <w:rPr>
          <w:rFonts w:ascii="Arial" w:hAnsi="Arial" w:cs="Arial"/>
          <w:sz w:val="20"/>
          <w:szCs w:val="20"/>
        </w:rPr>
        <w:fldChar w:fldCharType="end"/>
      </w:r>
    </w:p>
    <w:p w14:paraId="4441C39F" w14:textId="60B48619" w:rsidR="00A47B36" w:rsidRPr="00D42BE0" w:rsidRDefault="00A47B36" w:rsidP="00D42BE0">
      <w:pPr>
        <w:spacing w:after="0" w:line="240" w:lineRule="auto"/>
        <w:jc w:val="both"/>
        <w:rPr>
          <w:rFonts w:ascii="Arial" w:hAnsi="Arial" w:cs="Arial"/>
          <w:sz w:val="20"/>
          <w:szCs w:val="20"/>
        </w:rPr>
      </w:pPr>
      <w:r w:rsidRPr="00D42BE0">
        <w:rPr>
          <w:rFonts w:ascii="Arial" w:hAnsi="Arial" w:cs="Arial"/>
          <w:sz w:val="20"/>
          <w:szCs w:val="20"/>
        </w:rPr>
        <w:t>Ketegangan otot-otot pengakomodasi (otot-otot siliar) semakin meningkat sehingga terjadi peningkatan asam laktat dan menyebabkan terjadinya kelelahan mata, stres pada retina dapat terjadi bila kontras yang berlebihan dalam lapang penglihatan da</w:t>
      </w:r>
      <w:r w:rsidR="001A213A">
        <w:rPr>
          <w:rFonts w:ascii="Arial" w:hAnsi="Arial" w:cs="Arial"/>
          <w:sz w:val="20"/>
          <w:szCs w:val="20"/>
        </w:rPr>
        <w:t xml:space="preserve">n waktu melihat yang cukup lama. </w:t>
      </w:r>
    </w:p>
    <w:p w14:paraId="29FA7F36" w14:textId="77777777" w:rsidR="00A47B36" w:rsidRPr="00D42BE0" w:rsidRDefault="00A47B36" w:rsidP="00D42BE0">
      <w:pPr>
        <w:spacing w:after="0" w:line="240" w:lineRule="auto"/>
        <w:jc w:val="both"/>
        <w:rPr>
          <w:rFonts w:ascii="Arial" w:hAnsi="Arial" w:cs="Arial"/>
          <w:sz w:val="20"/>
          <w:szCs w:val="20"/>
        </w:rPr>
      </w:pPr>
    </w:p>
    <w:p w14:paraId="09EEF9EF" w14:textId="540ED9ED" w:rsidR="00D42BE0" w:rsidRDefault="00A47B36" w:rsidP="00D42BE0">
      <w:pPr>
        <w:spacing w:after="0" w:line="240" w:lineRule="auto"/>
        <w:jc w:val="both"/>
        <w:rPr>
          <w:rFonts w:ascii="Arial" w:hAnsi="Arial" w:cs="Arial"/>
          <w:sz w:val="20"/>
          <w:szCs w:val="20"/>
        </w:rPr>
      </w:pPr>
      <w:r w:rsidRPr="00D42BE0">
        <w:rPr>
          <w:rFonts w:ascii="Arial" w:hAnsi="Arial" w:cs="Arial"/>
          <w:sz w:val="20"/>
          <w:szCs w:val="20"/>
        </w:rPr>
        <w:t>Data organisasi kesehatan dunia (WHO) mencatat angka kejadian astenopia (kelelahan mata) di dunia rata-rata 75% per tahun</w:t>
      </w:r>
      <w:r w:rsidR="009107BF">
        <w:rPr>
          <w:rFonts w:ascii="Arial" w:hAnsi="Arial" w:cs="Arial"/>
          <w:sz w:val="20"/>
          <w:szCs w:val="20"/>
        </w:rPr>
        <w:t xml:space="preserve"> </w:t>
      </w:r>
      <w:r w:rsidR="009107BF">
        <w:rPr>
          <w:rFonts w:ascii="Arial" w:hAnsi="Arial" w:cs="Arial"/>
          <w:sz w:val="20"/>
          <w:szCs w:val="20"/>
        </w:rPr>
        <w:fldChar w:fldCharType="begin" w:fldLock="1"/>
      </w:r>
      <w:r w:rsidR="001A213A">
        <w:rPr>
          <w:rFonts w:ascii="Arial" w:hAnsi="Arial" w:cs="Arial"/>
          <w:sz w:val="20"/>
          <w:szCs w:val="20"/>
        </w:rPr>
        <w:instrText>ADDIN CSL_CITATION {"citationItems":[{"id":"ITEM-1","itemData":{"abstract":"Penggunaan komputer jangka panjang dapat beresiko gangguan kelelahan mata atau astenopia. World Health Organitation (WHO) mencatat angka kejadian astenopia di dunia rata-rata 75% per tahun. Kelompok pekerja kantor dengan penggunaan teknologi komputer merupakan bagian dari kategori resiko tertinggi terjadinya Astenopia, beberapa studi mengindikasikan bahwa 35–48% dari pekerja kantor menderita Astenopia. Sejumlah peneliti menunjukkan bahwa gejala penglihatan muncul pada 75- 90% pengguna komputer selain efek stress sesuai data The National Institute of Occupational Safety and Health (NIOSH). Penelitian ini bertujuan untuk mengetahui faktor-faktor yang berhubungan dengan kejadian keluhan kelelahan mata pada karyawan pengguna komputer PT Grapari Telkomsel kota Kendari melalui metode analitik observasi dengan pendekatan cross sectional study. Sampel penelitian adalah seluruh karyawan pengguna komputer di Grapari Telkomsel Kendari yang berjumlah 33 responden. Hasil penelitian menunjukkan tidak ada hubungan usia dengan keluhan kelelahan mata (nilai ρValue = 0,464 &gt; α), ada hubungan durasi paparan dengan keluhan kelelahan mata (nilai ρValue = 0,000 &lt; α), ada hubungan tingkat radiasi pencahayaan komputer dengan keluhan kelelahan mata (nilai ρValue =0,03 &lt; α), tidak ada hubungan jarak monitor dengan keluhan kelelahan mata (nilai ρValue =0,346 &gt; α). Perlu adanya teknologi anti radiasi untuk mengantisipasi gangguan kesehatan pekerja telekomunikasi khususnya pengguna komputer.","author":[{"dropping-particle":"","family":"Sya’ban","given":"Abdul Rahim","non-dropping-particle":"","parse-names":false,"suffix":""},{"dropping-particle":"","family":"Riski","given":"I Made Rai","non-dropping-particle":"","parse-names":false,"suffix":""}],"container-title":"Proseding Seminar Bisnis &amp; Teknologi","id":"ITEM-1","issued":{"date-parts":[["2014"]]},"page":"15-16","title":"Faktor-Faktor Yang Berhubungan Dengan Gejala Kelelahan Mata (Asstenopia) Pada Karyawan Pengguna Komputer Pt.Grapari Telkomsel Kota Kendari","type":"article-journal"},"uris":["http://www.mendeley.com/documents/?uuid=e871d357-5f34-4667-90a5-b33838b255d9"]}],"mendeley":{"formattedCitation":"(2)","plainTextFormattedCitation":"(2)","previouslyFormattedCitation":"(Sya’ban &amp; Riski, 2014)"},"properties":{"noteIndex":0},"schema":"https://github.com/citation-style-language/schema/raw/master/csl-citation.json"}</w:instrText>
      </w:r>
      <w:r w:rsidR="009107BF">
        <w:rPr>
          <w:rFonts w:ascii="Arial" w:hAnsi="Arial" w:cs="Arial"/>
          <w:sz w:val="20"/>
          <w:szCs w:val="20"/>
        </w:rPr>
        <w:fldChar w:fldCharType="separate"/>
      </w:r>
      <w:r w:rsidR="001A213A" w:rsidRPr="001A213A">
        <w:rPr>
          <w:rFonts w:ascii="Arial" w:hAnsi="Arial" w:cs="Arial"/>
          <w:noProof/>
          <w:sz w:val="20"/>
          <w:szCs w:val="20"/>
        </w:rPr>
        <w:t>(2)</w:t>
      </w:r>
      <w:r w:rsidR="009107BF">
        <w:rPr>
          <w:rFonts w:ascii="Arial" w:hAnsi="Arial" w:cs="Arial"/>
          <w:sz w:val="20"/>
          <w:szCs w:val="20"/>
        </w:rPr>
        <w:fldChar w:fldCharType="end"/>
      </w:r>
      <w:r w:rsidRPr="00D42BE0">
        <w:rPr>
          <w:rFonts w:ascii="Arial" w:hAnsi="Arial" w:cs="Arial"/>
          <w:sz w:val="20"/>
          <w:szCs w:val="20"/>
        </w:rPr>
        <w:t xml:space="preserve"> </w:t>
      </w:r>
      <w:r w:rsidR="009107BF">
        <w:rPr>
          <w:rFonts w:ascii="Arial" w:hAnsi="Arial" w:cs="Arial"/>
          <w:sz w:val="20"/>
          <w:szCs w:val="20"/>
        </w:rPr>
        <w:t>.</w:t>
      </w:r>
      <w:r w:rsidRPr="00D42BE0">
        <w:rPr>
          <w:rFonts w:ascii="Arial" w:hAnsi="Arial" w:cs="Arial"/>
          <w:sz w:val="20"/>
          <w:szCs w:val="20"/>
        </w:rPr>
        <w:t xml:space="preserve">Penelitian </w:t>
      </w:r>
      <w:r w:rsidRPr="00D42BE0">
        <w:rPr>
          <w:rFonts w:ascii="Arial" w:hAnsi="Arial" w:cs="Arial"/>
          <w:sz w:val="20"/>
          <w:szCs w:val="20"/>
        </w:rPr>
        <w:fldChar w:fldCharType="begin" w:fldLock="1"/>
      </w:r>
      <w:r w:rsidR="001A213A">
        <w:rPr>
          <w:rFonts w:ascii="Arial" w:hAnsi="Arial" w:cs="Arial"/>
          <w:sz w:val="20"/>
          <w:szCs w:val="20"/>
        </w:rPr>
        <w:instrText>ADDIN CSL_CITATION {"citationItems":[{"id":"ITEM-1","itemData":{"ISSN":"2597-8012","abstract":"Kelelahan mata beririsan dengan computer vision syndrome, dimana suatu sindrom yang sangat penting untuk diatasi di era modern ini. Kelelahan mata merupakan suatu masalah kesehatan kerja yang selalu timbul pada mahasiswa dan pekerja pengguna laptop. Kelainan refraksi mata, durasi, dan jarak penggunaan laptop merupakan faktor risiko terjadinya keluhan kelelahan mata. Studi ini memiliki tujuan untuk melihat hubungan tiga variabel yaitu kelainan refraksi mata, durasi, dan jarak penggunaan laptop dengan keluhan kelelahan mata pada mahasiswa PSSKPD angkatan 2017-2018 Universitas Udayana. Design penelitian ini merupakan penelitian analitik observasional dengan pendekatan cross-sectional serta jumlah sampel sebanyak 218 mahasiswa PSSKPD angkatan 2017-2018 Universitas Udayana. Sampel dikumpulkan dengan metode purposive sampling yaitu dengan cara peneliti menentukan kriteria inklusi dan eksklusi. Data penelitian hanya data primer berupa kuesioner yang berisi pertanyaan bersifat subjektif. Reliabilitas dari keluhan kelelahan mata diuji dengan mencari koefisien cronbach-alpha. Hubungan kelainan refraksi mata, durasi, dan jarak penggunaan laptop dengan keluhan kelelahan mata dianalisis dengan uji korelasi chi-square. Dari 218 sampel Sebagian besar mahasiswa PSSKPD angkatan 2017- 2018 Universitas Udayana 88,5% mengeluhkan kelelahan mata. Uji korelasi chi-square SPSS versi 22.0 menunjukkan terdapat hubungan antara kelainan refraksi (Pvalue 0,033) dan durasi penggunaan laptop (Pvalue 0,000) dengan keluhan kelelahan mata. Jarak penggunaan laptop tidak menunjukkan adanya hubungan dengan keluhan kelelahan mata. Simpulan studi ini menunjukkan dua variabel yaitu kelainan refraksi mata dan durasi penggunaan laptop pada mahasiswa PSSKPD angkatan 2017-2018 Universitas Udayana terdapat hubungan bermakna dengan keluhan kelelahan mata. Kata","author":[{"dropping-particle":"","family":"Munif","given":"Achmad","non-dropping-particle":"","parse-names":false,"suffix":""},{"dropping-particle":"","family":"Yuliana","given":"","non-dropping-particle":"","parse-names":false,"suffix":""},{"dropping-particle":"","family":"Wardana","given":"I Nyoman Gede","non-dropping-particle":"","parse-names":false,"suffix":""}],"container-title":"Jurnal Medika Udayana","id":"ITEM-1","issue":"9","issued":{"date-parts":[["2020"]]},"title":"Hubungan Kelainan Refraksi Mata, Durasi, Dan Jarak Penggunaan Laptop Dengan Keluhan Kelelahan Mata Pada Mahasiswa Psskpd Angkatan 2017-2018 Universitas Udayana","type":"article-journal","volume":"9"},"uris":["http://www.mendeley.com/documents/?uuid=d0e27063-e095-3b39-b678-1faf9ba162b9"]}],"mendeley":{"formattedCitation":"(3)","plainTextFormattedCitation":"(3)","previouslyFormattedCitation":"(Munif et al., 2020)"},"properties":{"noteIndex":0},"schema":"https://github.com/citation-style-language/schema/raw/master/csl-citation.json"}</w:instrText>
      </w:r>
      <w:r w:rsidRPr="00D42BE0">
        <w:rPr>
          <w:rFonts w:ascii="Arial" w:hAnsi="Arial" w:cs="Arial"/>
          <w:sz w:val="20"/>
          <w:szCs w:val="20"/>
        </w:rPr>
        <w:fldChar w:fldCharType="separate"/>
      </w:r>
      <w:r w:rsidR="001A213A" w:rsidRPr="001A213A">
        <w:rPr>
          <w:rFonts w:ascii="Arial" w:hAnsi="Arial" w:cs="Arial"/>
          <w:noProof/>
          <w:sz w:val="20"/>
          <w:szCs w:val="20"/>
        </w:rPr>
        <w:t>(3)</w:t>
      </w:r>
      <w:r w:rsidRPr="00D42BE0">
        <w:rPr>
          <w:rFonts w:ascii="Arial" w:hAnsi="Arial" w:cs="Arial"/>
          <w:sz w:val="20"/>
          <w:szCs w:val="20"/>
        </w:rPr>
        <w:fldChar w:fldCharType="end"/>
      </w:r>
      <w:r w:rsidRPr="00D42BE0">
        <w:rPr>
          <w:rFonts w:ascii="Arial" w:hAnsi="Arial" w:cs="Arial"/>
          <w:sz w:val="20"/>
          <w:szCs w:val="20"/>
        </w:rPr>
        <w:t xml:space="preserve"> dari 218 sampel Sebagian besar mahasiswa PSSKPD angkatan 2017- 2018 Universitas Udayana 88,5% mengeluhkan kelelahan mata. Penelitaian </w:t>
      </w:r>
      <w:r w:rsidRPr="00D42BE0">
        <w:rPr>
          <w:rStyle w:val="FootnoteReference"/>
          <w:rFonts w:ascii="Arial" w:hAnsi="Arial" w:cs="Arial"/>
          <w:sz w:val="20"/>
          <w:szCs w:val="20"/>
        </w:rPr>
        <w:fldChar w:fldCharType="begin" w:fldLock="1"/>
      </w:r>
      <w:r w:rsidR="001A213A">
        <w:rPr>
          <w:rFonts w:ascii="Arial" w:hAnsi="Arial" w:cs="Arial"/>
          <w:sz w:val="20"/>
          <w:szCs w:val="20"/>
        </w:rPr>
        <w:instrText>ADDIN CSL_CITATION {"citationItems":[{"id":"ITEM-1","itemData":{"DOI":"10.35194/jmtsi.v5i2.1427","ISSN":"2581-0529","abstract":"The spread of COVID-19 cases is very fast, affecting all sectors. One of these sectors is educational institutions. In order for the learning process to continue, an online  learning system was implemented. Online  learning causes an increase in sitting rather than standing, activity in front of a smartphone or laptop. The purpose of this study is to identify eye fatigue and MSDs complaints in students at three study programs, Industrial Engineering, DIV-Health Promotion and Management. The data was collected through an online  survey of students. This study used a descriptive analysis research design with a cross sectional approach with the number of respondents 55 students. The results showed that eye fatigue was mostly experienced with sore eyes as many as 35 students (63.63%). Then followed by headaches as many as 34 people (61.81%) and watery eyes as many as 23 people (41.81%). Meanwhile, the majority of MSDs complaints among students were at the waist as many as 34 people (61.8%), on the upper neck as many as 33 people (60%) and on the lower neck as many as 25 people (45.5%). Penyebaran yang kasus COVID-19 yang sangat cepat, berdampak terhadap semua sektor. Salah satu sektor tersebut adalah institusi pendidikan. Agar proses pembelajaran tetap berjalan, maka dilaksanakan sistem pembelajaran daring. Pembelajaran daring menyebabkan terjadinya peningkatan aktivitas duduk daripada berdiri, aktivitas di depan smartphone atau laptop. Selain itu, pembelajaran daring dapat meningkatkan kelelahan mata karena aktivitas di depan smartphone atau laptop. Tujuan dari penelitian ini yaitu mengidentifikasi kelelahan mata dan keluhan MSDs pada mahasiswa di tiga program studi yaitu Program Studi Teknik Industri, Program Studi DIV-Promosi Kesehatan dan Program Studi Manajemen. Pengumpulan data dilakukan melalui survei secara daring terhadap mahasiswa. Penelitian ini menggunakan desain penelitian analisis deskriptif dengan pendekatan cross sectional dengan jumlah responden 55 orang mahasiswa. Hasil penelitian didapatkan keluhan kelelahan mata yang paling banyak dialami oleh responden adalah mata perih sebanyak 35 orang mahasiswa (63,63%). Kemudian diikuti keluhan sakit kepala sebanyak 34 orang (61,81%) dan mata berair sebanyak 23 orang (41,81%). Sedangkan untuk keluhan MSDs pada mahasiswa adalah  mayoritas pada bagian pinggang sebanyak 34 orang (61,8%), pada bagian leher atas sebanyak 33 orang ( 60%) dan pada bagian leher bawah sebanyak 25 orang (45,5%).","author":[{"dropping-particle":"","family":"Tambun","given":"Madschen Sia Mei Ol Siska Selvija","non-dropping-particle":"","parse-names":false,"suffix":""},{"dropping-particle":"","family":"Oktaviannoor","given":"Husda","non-dropping-particle":"","parse-names":false,"suffix":""}],"container-title":"Jurnal Media Teknik dan Sistem Industri","id":"ITEM-1","issue":"2","issued":{"date-parts":[["2021"]]},"page":"92","title":"Kelelahan Mata dan Keluhan MSDs Perkuliahan Daring Selama Pandemi COVID-19 pada Mahasiswa di Tiga Fakultas Universitas Sari Mulia (Program Studi Teknik Industri, D-IV Promosi Kesehatan dan Program Studi Manajemen)","type":"article-journal","volume":"5"},"uris":["http://www.mendeley.com/documents/?uuid=9f7471f2-6466-4390-91ca-6d07aa88d64c"]}],"mendeley":{"formattedCitation":"(4)","manualFormatting":"Tambun &amp; Oktaviannoor 2021","plainTextFormattedCitation":"(4)","previouslyFormattedCitation":"(Tambun &amp; Oktaviannoor, 2021)"},"properties":{"noteIndex":0},"schema":"https://github.com/citation-style-language/schema/raw/master/csl-citation.json"}</w:instrText>
      </w:r>
      <w:r w:rsidRPr="00D42BE0">
        <w:rPr>
          <w:rStyle w:val="FootnoteReference"/>
          <w:rFonts w:ascii="Arial" w:hAnsi="Arial" w:cs="Arial"/>
          <w:sz w:val="20"/>
          <w:szCs w:val="20"/>
        </w:rPr>
        <w:fldChar w:fldCharType="separate"/>
      </w:r>
      <w:r w:rsidR="001A213A">
        <w:rPr>
          <w:rFonts w:ascii="Arial" w:hAnsi="Arial" w:cs="Arial"/>
          <w:bCs/>
          <w:noProof/>
          <w:sz w:val="20"/>
          <w:szCs w:val="20"/>
          <w:lang w:val="en-US"/>
        </w:rPr>
        <w:t>Tambun &amp; Oktaviannoor</w:t>
      </w:r>
      <w:r w:rsidR="001A213A">
        <w:rPr>
          <w:rFonts w:ascii="Arial" w:hAnsi="Arial" w:cs="Arial"/>
          <w:bCs/>
          <w:noProof/>
          <w:sz w:val="20"/>
          <w:szCs w:val="20"/>
        </w:rPr>
        <w:t xml:space="preserve"> </w:t>
      </w:r>
      <w:r w:rsidR="001A213A" w:rsidRPr="001A213A">
        <w:rPr>
          <w:rFonts w:ascii="Arial" w:hAnsi="Arial" w:cs="Arial"/>
          <w:bCs/>
          <w:noProof/>
          <w:sz w:val="20"/>
          <w:szCs w:val="20"/>
          <w:lang w:val="en-US"/>
        </w:rPr>
        <w:t>2021</w:t>
      </w:r>
      <w:r w:rsidRPr="00D42BE0">
        <w:rPr>
          <w:rStyle w:val="FootnoteReference"/>
          <w:rFonts w:ascii="Arial" w:hAnsi="Arial" w:cs="Arial"/>
          <w:sz w:val="20"/>
          <w:szCs w:val="20"/>
        </w:rPr>
        <w:fldChar w:fldCharType="end"/>
      </w:r>
      <w:r w:rsidRPr="00D42BE0">
        <w:rPr>
          <w:rFonts w:ascii="Arial" w:hAnsi="Arial" w:cs="Arial"/>
          <w:sz w:val="20"/>
          <w:szCs w:val="20"/>
        </w:rPr>
        <w:t xml:space="preserve"> yang dilakukan pada Mahasiswa di Tiga Fakultas Universitas Sari Mulia didapatkan keluhan kelelahan mata yang paling banyak dialami oleh responden adalah mata perih sebanyak 35 orang mahasiswa (63,63%)</w:t>
      </w:r>
      <w:r w:rsidR="001A213A">
        <w:rPr>
          <w:rFonts w:ascii="Arial" w:hAnsi="Arial" w:cs="Arial"/>
          <w:sz w:val="20"/>
          <w:szCs w:val="20"/>
        </w:rPr>
        <w:fldChar w:fldCharType="begin" w:fldLock="1"/>
      </w:r>
      <w:r w:rsidR="001A213A">
        <w:rPr>
          <w:rFonts w:ascii="Arial" w:hAnsi="Arial" w:cs="Arial"/>
          <w:sz w:val="20"/>
          <w:szCs w:val="20"/>
        </w:rPr>
        <w:instrText>ADDIN CSL_CITATION {"citationItems":[{"id":"ITEM-1","itemData":{"DOI":"10.35194/jmtsi.v5i2.1427","ISSN":"2581-0529","abstract":"The spread of COVID-19 cases is very fast, affecting all sectors. One of these sectors is educational institutions. In order for the learning process to continue, an online  learning system was implemented. Online  learning causes an increase in sitting rather than standing, activity in front of a smartphone or laptop. The purpose of this study is to identify eye fatigue and MSDs complaints in students at three study programs, Industrial Engineering, DIV-Health Promotion and Management. The data was collected through an online  survey of students. This study used a descriptive analysis research design with a cross sectional approach with the number of respondents 55 students. The results showed that eye fatigue was mostly experienced with sore eyes as many as 35 students (63.63%). Then followed by headaches as many as 34 people (61.81%) and watery eyes as many as 23 people (41.81%). Meanwhile, the majority of MSDs complaints among students were at the waist as many as 34 people (61.8%), on the upper neck as many as 33 people (60%) and on the lower neck as many as 25 people (45.5%). Penyebaran yang kasus COVID-19 yang sangat cepat, berdampak terhadap semua sektor. Salah satu sektor tersebut adalah institusi pendidikan. Agar proses pembelajaran tetap berjalan, maka dilaksanakan sistem pembelajaran daring. Pembelajaran daring menyebabkan terjadinya peningkatan aktivitas duduk daripada berdiri, aktivitas di depan smartphone atau laptop. Selain itu, pembelajaran daring dapat meningkatkan kelelahan mata karena aktivitas di depan smartphone atau laptop. Tujuan dari penelitian ini yaitu mengidentifikasi kelelahan mata dan keluhan MSDs pada mahasiswa di tiga program studi yaitu Program Studi Teknik Industri, Program Studi DIV-Promosi Kesehatan dan Program Studi Manajemen. Pengumpulan data dilakukan melalui survei secara daring terhadap mahasiswa. Penelitian ini menggunakan desain penelitian analisis deskriptif dengan pendekatan cross sectional dengan jumlah responden 55 orang mahasiswa. Hasil penelitian didapatkan keluhan kelelahan mata yang paling banyak dialami oleh responden adalah mata perih sebanyak 35 orang mahasiswa (63,63%). Kemudian diikuti keluhan sakit kepala sebanyak 34 orang (61,81%) dan mata berair sebanyak 23 orang (41,81%). Sedangkan untuk keluhan MSDs pada mahasiswa adalah  mayoritas pada bagian pinggang sebanyak 34 orang (61,8%), pada bagian leher atas sebanyak 33 orang ( 60%) dan pada bagian leher bawah sebanyak 25 orang (45,5%).","author":[{"dropping-particle":"","family":"Tambun","given":"Madschen Sia Mei Ol Siska Selvija","non-dropping-particle":"","parse-names":false,"suffix":""},{"dropping-particle":"","family":"Oktaviannoor","given":"Husda","non-dropping-particle":"","parse-names":false,"suffix":""}],"container-title":"Jurnal Media Teknik dan Sistem Industri","id":"ITEM-1","issue":"2","issued":{"date-parts":[["2021"]]},"page":"92","title":"Kelelahan Mata dan Keluhan MSDs Perkuliahan Daring Selama Pandemi COVID-19 pada Mahasiswa di Tiga Fakultas Universitas Sari Mulia (Program Studi Teknik Industri, D-IV Promosi Kesehatan dan Program Studi Manajemen)","type":"article-journal","volume":"5"},"uris":["http://www.mendeley.com/documents/?uuid=9f7471f2-6466-4390-91ca-6d07aa88d64c"]}],"mendeley":{"formattedCitation":"(4)","plainTextFormattedCitation":"(4)","previouslyFormattedCitation":"(Tambun &amp; Oktaviannoor, 2021)"},"properties":{"noteIndex":0},"schema":"https://github.com/citation-style-language/schema/raw/master/csl-citation.json"}</w:instrText>
      </w:r>
      <w:r w:rsidR="001A213A">
        <w:rPr>
          <w:rFonts w:ascii="Arial" w:hAnsi="Arial" w:cs="Arial"/>
          <w:sz w:val="20"/>
          <w:szCs w:val="20"/>
        </w:rPr>
        <w:fldChar w:fldCharType="separate"/>
      </w:r>
      <w:r w:rsidR="001A213A" w:rsidRPr="001A213A">
        <w:rPr>
          <w:rFonts w:ascii="Arial" w:hAnsi="Arial" w:cs="Arial"/>
          <w:noProof/>
          <w:sz w:val="20"/>
          <w:szCs w:val="20"/>
        </w:rPr>
        <w:t>(4)</w:t>
      </w:r>
      <w:r w:rsidR="001A213A">
        <w:rPr>
          <w:rFonts w:ascii="Arial" w:hAnsi="Arial" w:cs="Arial"/>
          <w:sz w:val="20"/>
          <w:szCs w:val="20"/>
        </w:rPr>
        <w:fldChar w:fldCharType="end"/>
      </w:r>
      <w:r w:rsidRPr="00D42BE0">
        <w:rPr>
          <w:rFonts w:ascii="Arial" w:hAnsi="Arial" w:cs="Arial"/>
          <w:sz w:val="20"/>
          <w:szCs w:val="20"/>
        </w:rPr>
        <w:t>. Kemudian diikuti keluhan sakit kepala sebanyak 34 orang (61,81%) dan mata berair sebanyak 23 orang (41,81%). Hasil studi pendahuluan yang dilakukan peneliti  pada mahasiswa Sarjana Keperawatan tingkat 4 STIKES Karya Husada Kediri pada 8 Oktober 2021 didapatkan 20 mahasiswa yang mempunyai keluhan kelelahan mata. Hasil studi pendahuluan didapatkan mahasiswa yang mengeluh kelelahan mata sebanyak 80% (16 orang dari 20 mahasiswa) dan sebanyak 20% (4 orang dari 20 mahasiswa) kadang-kadang mengeluh kelelahan mata. Dari hasil observasi pada responden sebanyak 18 mahasiswa mengungkapkan alasan keluhan kelelahan mata yakni penggunaan komputer dengan durasi lama &gt; 4 jam dan tanpa beristirahat.</w:t>
      </w:r>
      <w:r w:rsidR="006E2F98" w:rsidRPr="00D42BE0">
        <w:rPr>
          <w:rFonts w:ascii="Arial" w:hAnsi="Arial" w:cs="Arial"/>
          <w:sz w:val="20"/>
          <w:szCs w:val="20"/>
        </w:rPr>
        <w:t xml:space="preserve"> </w:t>
      </w:r>
    </w:p>
    <w:p w14:paraId="2FF70BF5" w14:textId="77777777" w:rsidR="00D42BE0" w:rsidRDefault="00D42BE0" w:rsidP="00D42BE0">
      <w:pPr>
        <w:spacing w:after="0" w:line="240" w:lineRule="auto"/>
        <w:jc w:val="both"/>
        <w:rPr>
          <w:rFonts w:ascii="Arial" w:hAnsi="Arial" w:cs="Arial"/>
          <w:sz w:val="20"/>
          <w:szCs w:val="20"/>
        </w:rPr>
      </w:pPr>
    </w:p>
    <w:p w14:paraId="33929072" w14:textId="77777777" w:rsidR="00D42BE0" w:rsidRDefault="00A47B36" w:rsidP="00D42BE0">
      <w:pPr>
        <w:spacing w:after="0" w:line="240" w:lineRule="auto"/>
        <w:jc w:val="both"/>
        <w:rPr>
          <w:rFonts w:ascii="Arial" w:hAnsi="Arial" w:cs="Arial"/>
          <w:sz w:val="20"/>
          <w:szCs w:val="20"/>
        </w:rPr>
      </w:pPr>
      <w:r w:rsidRPr="00D42BE0">
        <w:rPr>
          <w:rFonts w:ascii="Arial" w:hAnsi="Arial" w:cs="Arial"/>
          <w:sz w:val="20"/>
          <w:szCs w:val="20"/>
        </w:rPr>
        <w:t xml:space="preserve">Secara non farmakologi, kelelahan mata dapat diatasi dengan senam mata senam mata (eye exercises), blink (kedipan mata), dan kompres dingin. </w:t>
      </w:r>
    </w:p>
    <w:p w14:paraId="18BC221C" w14:textId="2BA887D2" w:rsidR="006E2F98" w:rsidRPr="00D42BE0" w:rsidRDefault="006E2F98" w:rsidP="00D42BE0">
      <w:pPr>
        <w:spacing w:after="0" w:line="240" w:lineRule="auto"/>
        <w:jc w:val="both"/>
        <w:rPr>
          <w:rFonts w:ascii="Arial" w:hAnsi="Arial" w:cs="Arial"/>
          <w:sz w:val="20"/>
          <w:szCs w:val="20"/>
        </w:rPr>
      </w:pPr>
      <w:r w:rsidRPr="00D42BE0">
        <w:rPr>
          <w:rFonts w:ascii="Arial" w:hAnsi="Arial" w:cs="Arial"/>
          <w:sz w:val="20"/>
          <w:szCs w:val="20"/>
        </w:rPr>
        <w:t>Muniraju (2017</w:t>
      </w:r>
      <w:r w:rsidR="00D42BE0">
        <w:rPr>
          <w:rFonts w:ascii="Arial" w:hAnsi="Arial" w:cs="Arial"/>
          <w:sz w:val="20"/>
          <w:szCs w:val="20"/>
        </w:rPr>
        <w:t>)</w:t>
      </w:r>
      <w:r w:rsidRPr="00D42BE0">
        <w:rPr>
          <w:rFonts w:ascii="Arial" w:hAnsi="Arial" w:cs="Arial"/>
          <w:sz w:val="20"/>
          <w:szCs w:val="20"/>
        </w:rPr>
        <w:t xml:space="preserve"> mengungkapkan bahwa kompres dingin pada mata dapat meredakan nyeri pada mata. Senam mata merupakan teknik yang digunakan agar bola mata terbiasa lentur dan bergerak sesuai dengan jangkauan jangkauan mata, serta membuat otot mata dan sekitarnya menjadi elastis dan kuat </w:t>
      </w:r>
      <w:r w:rsidRPr="00D42BE0">
        <w:rPr>
          <w:rFonts w:ascii="Arial" w:hAnsi="Arial" w:cs="Arial"/>
          <w:sz w:val="20"/>
          <w:szCs w:val="20"/>
        </w:rPr>
        <w:fldChar w:fldCharType="begin" w:fldLock="1"/>
      </w:r>
      <w:r w:rsidR="001A213A">
        <w:rPr>
          <w:rFonts w:ascii="Arial" w:hAnsi="Arial" w:cs="Arial"/>
          <w:sz w:val="20"/>
          <w:szCs w:val="20"/>
        </w:rPr>
        <w:instrText>ADDIN CSL_CITATION {"citationItems":[{"id":"ITEM-1","itemData":{"abstract":"Computer vision syndrome (CVS) is one of the problems in the eye that causes serious eye disorders. This study aimed to identify the effect of eye exercise on CVS (Computer Vision Syndrome). This research is a quantitative research with quasy experiment research design. This research uses non equivalent control group design. The location of this research in Faculty of Nursing University of Riau. to student class A 2014. The study was conducted to students a 2014 with a Population of 120 respondents who are devided as 2 generation that is A 2014 1 and A 2014 2. The sample in this research is as many as 54 people who are divided into an experimental group and a control group who fit the inclusion criteria. the analysis was used independent sample t test and dependent sample t test. It can be concluded that effective eye exercises decrease CVS score (Computer Vision Syndrome). The results was showed a decrease to CVS in the experimental group after given eye exercise with p value (0,000) &lt; α (0,05). This mean that eye exercise can reduce CVS symptoms. Eye exercise can was reduce CVS symptoms in non-pharmacological which can be independently, so was suggested to students who have other students can use complementary therapies to reduce CVS symptoms. Keywords: CVS (Computer Vision Syndrome), eye exercise, nursing students PENDAHULUAN","author":[{"dropping-particle":"","family":"Arisandi","given":"Intan Putri","non-dropping-particle":"","parse-names":false,"suffix":""},{"dropping-particle":"","family":"Utami","given":"Gamya Tri","non-dropping-particle":"","parse-names":false,"suffix":""},{"dropping-particle":"","family":"Novayelinda","given":"Riri","non-dropping-particle":"","parse-names":false,"suffix":""}],"container-title":"JOM FKp","id":"ITEM-1","issued":{"date-parts":[["2018"]]},"title":"Efektivitas Senam Mata Terhadap Computer Vision Syndrome (CVS)","type":"article-journal","volume":"5"},"uris":["http://www.mendeley.com/documents/?uuid=8385554a-9f26-3218-925f-eef4ba1c8f7c"]}],"mendeley":{"formattedCitation":"(5)","plainTextFormattedCitation":"(5)","previouslyFormattedCitation":"(Arisandi et al., 2018)"},"properties":{"noteIndex":0},"schema":"https://github.com/citation-style-language/schema/raw/master/csl-citation.json"}</w:instrText>
      </w:r>
      <w:r w:rsidRPr="00D42BE0">
        <w:rPr>
          <w:rFonts w:ascii="Arial" w:hAnsi="Arial" w:cs="Arial"/>
          <w:sz w:val="20"/>
          <w:szCs w:val="20"/>
        </w:rPr>
        <w:fldChar w:fldCharType="separate"/>
      </w:r>
      <w:r w:rsidR="001A213A" w:rsidRPr="001A213A">
        <w:rPr>
          <w:rFonts w:ascii="Arial" w:hAnsi="Arial" w:cs="Arial"/>
          <w:noProof/>
          <w:sz w:val="20"/>
          <w:szCs w:val="20"/>
        </w:rPr>
        <w:t>(5)</w:t>
      </w:r>
      <w:r w:rsidRPr="00D42BE0">
        <w:rPr>
          <w:rFonts w:ascii="Arial" w:hAnsi="Arial" w:cs="Arial"/>
          <w:sz w:val="20"/>
          <w:szCs w:val="20"/>
        </w:rPr>
        <w:fldChar w:fldCharType="end"/>
      </w:r>
      <w:r w:rsidRPr="00D42BE0">
        <w:rPr>
          <w:rFonts w:ascii="Arial" w:hAnsi="Arial" w:cs="Arial"/>
          <w:sz w:val="20"/>
          <w:szCs w:val="20"/>
        </w:rPr>
        <w:t xml:space="preserve">. Rasa dingin membuat otot mengalami penurunan suhu akibat aplikasi dingin, sehingga efek dingin bisa bertahan lebih lama dibandingkan panas disebabkan adanya lemak subkutan yang bertindak sebagai isolator </w:t>
      </w:r>
      <w:r w:rsidRPr="00D42BE0">
        <w:rPr>
          <w:rFonts w:ascii="Arial" w:hAnsi="Arial" w:cs="Arial"/>
          <w:sz w:val="20"/>
          <w:szCs w:val="20"/>
        </w:rPr>
        <w:fldChar w:fldCharType="begin" w:fldLock="1"/>
      </w:r>
      <w:r w:rsidR="001A213A">
        <w:rPr>
          <w:rFonts w:ascii="Arial" w:hAnsi="Arial" w:cs="Arial"/>
          <w:sz w:val="20"/>
          <w:szCs w:val="20"/>
        </w:rPr>
        <w:instrText>ADDIN CSL_CITATION {"citationItems":[{"id":"ITEM-1","itemData":{"DOI":"10.21831/medikora.v0i1.4696","ISSN":"0216-9940","abstract":"-","author":[{"dropping-particle":"","family":"Arofah","given":"Novita Intan","non-dropping-particle":"","parse-names":false,"suffix":""}],"container-title":"Medikora","id":"ITEM-1","issue":"1","issued":{"date-parts":[["2015"]]},"title":"Teraphi Dingin (Cold Therapy) Dalam Penanganan Cedera Olahraga","type":"article-journal"},"uris":["http://www.mendeley.com/documents/?uuid=fe384f3c-197f-46aa-a2fc-7309c9dce125"]}],"mendeley":{"formattedCitation":"(6)","plainTextFormattedCitation":"(6)","previouslyFormattedCitation":"(Arofah, 2015)"},"properties":{"noteIndex":0},"schema":"https://github.com/citation-style-language/schema/raw/master/csl-citation.json"}</w:instrText>
      </w:r>
      <w:r w:rsidRPr="00D42BE0">
        <w:rPr>
          <w:rFonts w:ascii="Arial" w:hAnsi="Arial" w:cs="Arial"/>
          <w:sz w:val="20"/>
          <w:szCs w:val="20"/>
        </w:rPr>
        <w:fldChar w:fldCharType="separate"/>
      </w:r>
      <w:r w:rsidR="001A213A" w:rsidRPr="001A213A">
        <w:rPr>
          <w:rFonts w:ascii="Arial" w:hAnsi="Arial" w:cs="Arial"/>
          <w:noProof/>
          <w:sz w:val="20"/>
          <w:szCs w:val="20"/>
        </w:rPr>
        <w:t>(6)</w:t>
      </w:r>
      <w:r w:rsidRPr="00D42BE0">
        <w:rPr>
          <w:rFonts w:ascii="Arial" w:hAnsi="Arial" w:cs="Arial"/>
          <w:sz w:val="20"/>
          <w:szCs w:val="20"/>
        </w:rPr>
        <w:fldChar w:fldCharType="end"/>
      </w:r>
    </w:p>
    <w:p w14:paraId="04754499" w14:textId="77777777" w:rsidR="006E2F98" w:rsidRPr="00D42BE0" w:rsidRDefault="006E2F98" w:rsidP="00D42BE0">
      <w:pPr>
        <w:spacing w:after="0" w:line="240" w:lineRule="auto"/>
        <w:jc w:val="both"/>
        <w:rPr>
          <w:rFonts w:ascii="Arial" w:hAnsi="Arial" w:cs="Arial"/>
          <w:sz w:val="20"/>
          <w:szCs w:val="20"/>
        </w:rPr>
      </w:pPr>
      <w:r w:rsidRPr="00D42BE0">
        <w:rPr>
          <w:rFonts w:ascii="Arial" w:hAnsi="Arial" w:cs="Arial"/>
          <w:sz w:val="20"/>
          <w:szCs w:val="20"/>
        </w:rPr>
        <w:t xml:space="preserve">Penelitian ini bertujuan untuk mengetahui pengaruh kombinasi senam mata dan kompres dingin terhadap kelelahan mata pada mahasiswa STIKES Karya Husada Kediri. </w:t>
      </w:r>
    </w:p>
    <w:p w14:paraId="21D54C71" w14:textId="77777777" w:rsidR="006E2F98" w:rsidRPr="00D42BE0" w:rsidRDefault="006E2F98" w:rsidP="00D42BE0">
      <w:pPr>
        <w:spacing w:after="0" w:line="240" w:lineRule="auto"/>
        <w:jc w:val="both"/>
        <w:rPr>
          <w:rFonts w:ascii="Arial" w:hAnsi="Arial" w:cs="Arial"/>
          <w:sz w:val="20"/>
          <w:szCs w:val="20"/>
        </w:rPr>
      </w:pPr>
    </w:p>
    <w:p w14:paraId="0EE260FF" w14:textId="77777777" w:rsidR="006E2F98" w:rsidRPr="00D42BE0" w:rsidRDefault="006E2F98" w:rsidP="00D42BE0">
      <w:pPr>
        <w:spacing w:after="0" w:line="240" w:lineRule="auto"/>
        <w:jc w:val="both"/>
        <w:rPr>
          <w:rFonts w:ascii="Arial" w:hAnsi="Arial" w:cs="Arial"/>
          <w:b/>
          <w:sz w:val="20"/>
          <w:szCs w:val="20"/>
        </w:rPr>
      </w:pPr>
      <w:r w:rsidRPr="00D42BE0">
        <w:rPr>
          <w:rFonts w:ascii="Arial" w:hAnsi="Arial" w:cs="Arial"/>
          <w:b/>
          <w:sz w:val="20"/>
          <w:szCs w:val="20"/>
        </w:rPr>
        <w:t>METODE PENELITIAN</w:t>
      </w:r>
    </w:p>
    <w:p w14:paraId="1DAFD73A" w14:textId="77777777" w:rsidR="00D51810" w:rsidRPr="00D42BE0" w:rsidRDefault="00B036FD" w:rsidP="00D42BE0">
      <w:pPr>
        <w:spacing w:after="0" w:line="240" w:lineRule="auto"/>
        <w:jc w:val="both"/>
        <w:rPr>
          <w:rFonts w:ascii="Arial" w:hAnsi="Arial" w:cs="Arial"/>
          <w:sz w:val="20"/>
          <w:szCs w:val="20"/>
        </w:rPr>
      </w:pPr>
      <w:r w:rsidRPr="00D42BE0">
        <w:rPr>
          <w:rFonts w:ascii="Arial" w:hAnsi="Arial" w:cs="Arial"/>
          <w:sz w:val="20"/>
          <w:szCs w:val="20"/>
        </w:rPr>
        <w:t xml:space="preserve">Penelitian ini adalah penelitian eksperimen dengan menggunakan desiain penelitian Quasi eksperimental dengan metode pretest-posttest control group design. </w:t>
      </w:r>
      <w:r w:rsidR="007A2AE1" w:rsidRPr="00D42BE0">
        <w:rPr>
          <w:rFonts w:ascii="Arial" w:hAnsi="Arial" w:cs="Arial"/>
          <w:sz w:val="20"/>
          <w:szCs w:val="20"/>
        </w:rPr>
        <w:t xml:space="preserve">Total populasi 79 mahasiswa </w:t>
      </w:r>
      <w:r w:rsidRPr="00D42BE0">
        <w:rPr>
          <w:rFonts w:ascii="Arial" w:hAnsi="Arial" w:cs="Arial"/>
          <w:sz w:val="20"/>
          <w:szCs w:val="20"/>
        </w:rPr>
        <w:t xml:space="preserve">yang mengalami kelelahan mata karena Computer Vision Syndrome. </w:t>
      </w:r>
      <w:r w:rsidR="007A2AE1" w:rsidRPr="00D42BE0">
        <w:rPr>
          <w:rFonts w:ascii="Arial" w:hAnsi="Arial" w:cs="Arial"/>
          <w:sz w:val="20"/>
          <w:szCs w:val="20"/>
        </w:rPr>
        <w:t xml:space="preserve">Responden diambil menggunakan metode purposive sampling dengan besar sampel 24 responden. Jumlah sampel terbagi menjadi kelompok intervensi (senam mata dan kompres dingin) dan kelompok kontrol (tidak diberi intervensi). Teknik pengumpulan data dilakukan dengan pemberian kuesioner kelelahan mata untuk mengetahui tingkat kelelahan mata.   </w:t>
      </w:r>
    </w:p>
    <w:p w14:paraId="7DE09592" w14:textId="77777777" w:rsidR="006E2F98" w:rsidRPr="00D42BE0" w:rsidRDefault="006E2F98" w:rsidP="00D42BE0">
      <w:pPr>
        <w:spacing w:after="0" w:line="240" w:lineRule="auto"/>
        <w:jc w:val="both"/>
        <w:rPr>
          <w:rFonts w:ascii="Arial" w:hAnsi="Arial" w:cs="Arial"/>
          <w:sz w:val="20"/>
          <w:szCs w:val="20"/>
        </w:rPr>
      </w:pPr>
    </w:p>
    <w:p w14:paraId="2BD70983" w14:textId="77777777" w:rsidR="007A2AE1" w:rsidRPr="00D42BE0" w:rsidRDefault="007A2AE1" w:rsidP="00D42BE0">
      <w:pPr>
        <w:spacing w:after="0" w:line="240" w:lineRule="auto"/>
        <w:jc w:val="both"/>
        <w:rPr>
          <w:rFonts w:ascii="Arial" w:hAnsi="Arial" w:cs="Arial"/>
          <w:b/>
          <w:noProof/>
          <w:sz w:val="20"/>
          <w:szCs w:val="20"/>
        </w:rPr>
      </w:pPr>
      <w:r w:rsidRPr="00D42BE0">
        <w:rPr>
          <w:rFonts w:ascii="Arial" w:hAnsi="Arial" w:cs="Arial"/>
          <w:b/>
          <w:noProof/>
          <w:sz w:val="20"/>
          <w:szCs w:val="20"/>
        </w:rPr>
        <w:t xml:space="preserve">HASIL </w:t>
      </w:r>
      <w:r w:rsidR="003C7CC1" w:rsidRPr="00D42BE0">
        <w:rPr>
          <w:rFonts w:ascii="Arial" w:hAnsi="Arial" w:cs="Arial"/>
          <w:b/>
          <w:noProof/>
          <w:sz w:val="20"/>
          <w:szCs w:val="20"/>
        </w:rPr>
        <w:t>PENELITIAN</w:t>
      </w:r>
    </w:p>
    <w:p w14:paraId="7394A9A6" w14:textId="77777777" w:rsidR="007A2AE1" w:rsidRPr="00D42BE0" w:rsidRDefault="007A2AE1" w:rsidP="00D42BE0">
      <w:pPr>
        <w:spacing w:after="0" w:line="240" w:lineRule="auto"/>
        <w:jc w:val="both"/>
        <w:rPr>
          <w:rFonts w:ascii="Arial" w:hAnsi="Arial" w:cs="Arial"/>
          <w:sz w:val="20"/>
          <w:szCs w:val="20"/>
        </w:rPr>
      </w:pPr>
      <w:r w:rsidRPr="00D42BE0">
        <w:rPr>
          <w:rFonts w:ascii="Arial" w:hAnsi="Arial" w:cs="Arial"/>
          <w:sz w:val="20"/>
          <w:szCs w:val="20"/>
        </w:rPr>
        <w:t>Penyajian data karakteristik responden meliputi: jenis kelamin, usia, pencahayaan, jarak monitor, durasi penggunaan, kelainan refraksi, penggunaan kacamata dan istirahat mata.</w:t>
      </w:r>
    </w:p>
    <w:p w14:paraId="293D34F3" w14:textId="77777777" w:rsidR="0098000B" w:rsidRPr="00D42BE0" w:rsidRDefault="007A2AE1" w:rsidP="00D42BE0">
      <w:pPr>
        <w:spacing w:after="0" w:line="240" w:lineRule="auto"/>
        <w:jc w:val="both"/>
        <w:rPr>
          <w:rFonts w:ascii="Arial" w:hAnsi="Arial" w:cs="Arial"/>
          <w:sz w:val="20"/>
          <w:szCs w:val="20"/>
        </w:rPr>
      </w:pPr>
      <w:r w:rsidRPr="00D42BE0">
        <w:rPr>
          <w:rFonts w:ascii="Arial" w:hAnsi="Arial" w:cs="Arial"/>
          <w:sz w:val="20"/>
          <w:szCs w:val="20"/>
        </w:rPr>
        <w:t xml:space="preserve">Tabel </w:t>
      </w:r>
      <w:r w:rsidR="0098000B" w:rsidRPr="00D42BE0">
        <w:rPr>
          <w:rFonts w:ascii="Arial" w:hAnsi="Arial" w:cs="Arial"/>
          <w:sz w:val="20"/>
          <w:szCs w:val="20"/>
        </w:rPr>
        <w:t>1. Karakteristik Responden</w:t>
      </w:r>
    </w:p>
    <w:tbl>
      <w:tblPr>
        <w:tblStyle w:val="TableGrid"/>
        <w:tblW w:w="425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567"/>
        <w:gridCol w:w="709"/>
        <w:gridCol w:w="567"/>
        <w:gridCol w:w="567"/>
      </w:tblGrid>
      <w:tr w:rsidR="0098000B" w:rsidRPr="0098000B" w14:paraId="61500FB0" w14:textId="77777777" w:rsidTr="0098000B">
        <w:tc>
          <w:tcPr>
            <w:tcW w:w="1843" w:type="dxa"/>
            <w:vMerge w:val="restart"/>
            <w:tcBorders>
              <w:top w:val="single" w:sz="4" w:space="0" w:color="auto"/>
              <w:left w:val="nil"/>
              <w:bottom w:val="single" w:sz="4" w:space="0" w:color="auto"/>
              <w:right w:val="nil"/>
            </w:tcBorders>
            <w:vAlign w:val="center"/>
            <w:hideMark/>
          </w:tcPr>
          <w:p w14:paraId="2C251AA1" w14:textId="77777777" w:rsidR="0098000B" w:rsidRPr="0098000B" w:rsidRDefault="0098000B" w:rsidP="0098000B">
            <w:pPr>
              <w:jc w:val="center"/>
              <w:rPr>
                <w:rFonts w:ascii="Arial" w:hAnsi="Arial" w:cs="Arial"/>
                <w:b/>
                <w:sz w:val="18"/>
                <w:szCs w:val="18"/>
              </w:rPr>
            </w:pPr>
            <w:r w:rsidRPr="0098000B">
              <w:rPr>
                <w:rFonts w:ascii="Arial" w:hAnsi="Arial" w:cs="Arial"/>
                <w:b/>
                <w:sz w:val="18"/>
                <w:szCs w:val="18"/>
              </w:rPr>
              <w:t>Karakteristik Responden</w:t>
            </w:r>
          </w:p>
        </w:tc>
        <w:tc>
          <w:tcPr>
            <w:tcW w:w="1276" w:type="dxa"/>
            <w:gridSpan w:val="2"/>
            <w:tcBorders>
              <w:top w:val="single" w:sz="4" w:space="0" w:color="auto"/>
              <w:left w:val="nil"/>
              <w:bottom w:val="single" w:sz="4" w:space="0" w:color="auto"/>
              <w:right w:val="nil"/>
            </w:tcBorders>
            <w:hideMark/>
          </w:tcPr>
          <w:p w14:paraId="267B6FDA" w14:textId="77777777" w:rsidR="0098000B" w:rsidRPr="0098000B" w:rsidRDefault="0098000B" w:rsidP="0098000B">
            <w:pPr>
              <w:jc w:val="center"/>
              <w:rPr>
                <w:rFonts w:ascii="Arial" w:hAnsi="Arial" w:cs="Arial"/>
                <w:b/>
                <w:sz w:val="18"/>
                <w:szCs w:val="18"/>
              </w:rPr>
            </w:pPr>
            <w:r w:rsidRPr="0098000B">
              <w:rPr>
                <w:rFonts w:ascii="Arial" w:hAnsi="Arial" w:cs="Arial"/>
                <w:b/>
                <w:sz w:val="18"/>
                <w:szCs w:val="18"/>
              </w:rPr>
              <w:t>Kelompok Perlakuan</w:t>
            </w:r>
          </w:p>
        </w:tc>
        <w:tc>
          <w:tcPr>
            <w:tcW w:w="1134" w:type="dxa"/>
            <w:gridSpan w:val="2"/>
            <w:tcBorders>
              <w:top w:val="single" w:sz="4" w:space="0" w:color="auto"/>
              <w:left w:val="nil"/>
              <w:bottom w:val="single" w:sz="4" w:space="0" w:color="auto"/>
              <w:right w:val="nil"/>
            </w:tcBorders>
            <w:hideMark/>
          </w:tcPr>
          <w:p w14:paraId="687EBE1B" w14:textId="77777777" w:rsidR="0098000B" w:rsidRPr="0098000B" w:rsidRDefault="0098000B" w:rsidP="0098000B">
            <w:pPr>
              <w:jc w:val="center"/>
              <w:rPr>
                <w:rFonts w:ascii="Arial" w:hAnsi="Arial" w:cs="Arial"/>
                <w:b/>
                <w:sz w:val="18"/>
                <w:szCs w:val="18"/>
              </w:rPr>
            </w:pPr>
            <w:r w:rsidRPr="0098000B">
              <w:rPr>
                <w:rFonts w:ascii="Arial" w:hAnsi="Arial" w:cs="Arial"/>
                <w:b/>
                <w:sz w:val="18"/>
                <w:szCs w:val="18"/>
              </w:rPr>
              <w:t>Kelompok Kontrol</w:t>
            </w:r>
          </w:p>
        </w:tc>
      </w:tr>
      <w:tr w:rsidR="0098000B" w:rsidRPr="0098000B" w14:paraId="01995FA5" w14:textId="77777777" w:rsidTr="0098000B">
        <w:tc>
          <w:tcPr>
            <w:tcW w:w="1843" w:type="dxa"/>
            <w:vMerge/>
            <w:tcBorders>
              <w:top w:val="single" w:sz="4" w:space="0" w:color="auto"/>
              <w:left w:val="nil"/>
              <w:bottom w:val="single" w:sz="4" w:space="0" w:color="auto"/>
              <w:right w:val="nil"/>
            </w:tcBorders>
            <w:vAlign w:val="center"/>
            <w:hideMark/>
          </w:tcPr>
          <w:p w14:paraId="5776B2C5" w14:textId="77777777" w:rsidR="0098000B" w:rsidRPr="0098000B" w:rsidRDefault="0098000B" w:rsidP="00431F85">
            <w:pPr>
              <w:rPr>
                <w:rFonts w:ascii="Arial" w:hAnsi="Arial" w:cs="Arial"/>
                <w:b/>
                <w:sz w:val="18"/>
                <w:szCs w:val="18"/>
              </w:rPr>
            </w:pPr>
          </w:p>
        </w:tc>
        <w:tc>
          <w:tcPr>
            <w:tcW w:w="567" w:type="dxa"/>
            <w:tcBorders>
              <w:top w:val="single" w:sz="4" w:space="0" w:color="auto"/>
              <w:left w:val="nil"/>
              <w:bottom w:val="single" w:sz="4" w:space="0" w:color="auto"/>
              <w:right w:val="nil"/>
            </w:tcBorders>
            <w:hideMark/>
          </w:tcPr>
          <w:p w14:paraId="7FB5159D" w14:textId="77777777" w:rsidR="0098000B" w:rsidRPr="0098000B" w:rsidRDefault="0098000B" w:rsidP="00431F85">
            <w:pPr>
              <w:jc w:val="center"/>
              <w:rPr>
                <w:rFonts w:ascii="Arial" w:hAnsi="Arial" w:cs="Arial"/>
                <w:b/>
                <w:sz w:val="18"/>
                <w:szCs w:val="18"/>
              </w:rPr>
            </w:pPr>
            <w:r w:rsidRPr="0098000B">
              <w:rPr>
                <w:rFonts w:ascii="Arial" w:hAnsi="Arial" w:cs="Arial"/>
                <w:b/>
                <w:sz w:val="18"/>
                <w:szCs w:val="18"/>
              </w:rPr>
              <w:t>F</w:t>
            </w:r>
          </w:p>
        </w:tc>
        <w:tc>
          <w:tcPr>
            <w:tcW w:w="709" w:type="dxa"/>
            <w:tcBorders>
              <w:top w:val="single" w:sz="4" w:space="0" w:color="auto"/>
              <w:left w:val="nil"/>
              <w:bottom w:val="single" w:sz="4" w:space="0" w:color="auto"/>
              <w:right w:val="nil"/>
            </w:tcBorders>
            <w:hideMark/>
          </w:tcPr>
          <w:p w14:paraId="610B375F" w14:textId="77777777" w:rsidR="0098000B" w:rsidRPr="0098000B" w:rsidRDefault="0098000B" w:rsidP="00431F85">
            <w:pPr>
              <w:jc w:val="center"/>
              <w:rPr>
                <w:rFonts w:ascii="Arial" w:hAnsi="Arial" w:cs="Arial"/>
                <w:b/>
                <w:sz w:val="18"/>
                <w:szCs w:val="18"/>
              </w:rPr>
            </w:pPr>
            <w:r w:rsidRPr="0098000B">
              <w:rPr>
                <w:rFonts w:ascii="Arial" w:hAnsi="Arial" w:cs="Arial"/>
                <w:b/>
                <w:sz w:val="18"/>
                <w:szCs w:val="18"/>
              </w:rPr>
              <w:t>%</w:t>
            </w:r>
          </w:p>
        </w:tc>
        <w:tc>
          <w:tcPr>
            <w:tcW w:w="567" w:type="dxa"/>
            <w:tcBorders>
              <w:top w:val="single" w:sz="4" w:space="0" w:color="auto"/>
              <w:left w:val="nil"/>
              <w:bottom w:val="single" w:sz="4" w:space="0" w:color="auto"/>
              <w:right w:val="nil"/>
            </w:tcBorders>
            <w:hideMark/>
          </w:tcPr>
          <w:p w14:paraId="065823C9" w14:textId="77777777" w:rsidR="0098000B" w:rsidRPr="0098000B" w:rsidRDefault="0098000B" w:rsidP="00431F85">
            <w:pPr>
              <w:jc w:val="center"/>
              <w:rPr>
                <w:rFonts w:ascii="Arial" w:hAnsi="Arial" w:cs="Arial"/>
                <w:b/>
                <w:sz w:val="18"/>
                <w:szCs w:val="18"/>
              </w:rPr>
            </w:pPr>
            <w:r w:rsidRPr="0098000B">
              <w:rPr>
                <w:rFonts w:ascii="Arial" w:hAnsi="Arial" w:cs="Arial"/>
                <w:b/>
                <w:sz w:val="18"/>
                <w:szCs w:val="18"/>
              </w:rPr>
              <w:t>F</w:t>
            </w:r>
          </w:p>
        </w:tc>
        <w:tc>
          <w:tcPr>
            <w:tcW w:w="567" w:type="dxa"/>
            <w:tcBorders>
              <w:top w:val="single" w:sz="4" w:space="0" w:color="auto"/>
              <w:left w:val="nil"/>
              <w:bottom w:val="single" w:sz="4" w:space="0" w:color="auto"/>
              <w:right w:val="nil"/>
            </w:tcBorders>
            <w:hideMark/>
          </w:tcPr>
          <w:p w14:paraId="7E619B8D" w14:textId="77777777" w:rsidR="0098000B" w:rsidRPr="0098000B" w:rsidRDefault="0098000B" w:rsidP="00431F85">
            <w:pPr>
              <w:jc w:val="center"/>
              <w:rPr>
                <w:rFonts w:ascii="Arial" w:hAnsi="Arial" w:cs="Arial"/>
                <w:b/>
                <w:sz w:val="18"/>
                <w:szCs w:val="18"/>
              </w:rPr>
            </w:pPr>
            <w:r w:rsidRPr="0098000B">
              <w:rPr>
                <w:rFonts w:ascii="Arial" w:hAnsi="Arial" w:cs="Arial"/>
                <w:b/>
                <w:sz w:val="18"/>
                <w:szCs w:val="18"/>
              </w:rPr>
              <w:t>%</w:t>
            </w:r>
          </w:p>
        </w:tc>
      </w:tr>
      <w:tr w:rsidR="0098000B" w:rsidRPr="0098000B" w14:paraId="5A0AEB93" w14:textId="77777777" w:rsidTr="0098000B">
        <w:tc>
          <w:tcPr>
            <w:tcW w:w="1843" w:type="dxa"/>
            <w:tcBorders>
              <w:top w:val="single" w:sz="4" w:space="0" w:color="auto"/>
              <w:left w:val="nil"/>
              <w:bottom w:val="single" w:sz="4" w:space="0" w:color="auto"/>
              <w:right w:val="nil"/>
            </w:tcBorders>
            <w:hideMark/>
          </w:tcPr>
          <w:p w14:paraId="73F6F450" w14:textId="77777777" w:rsidR="0098000B" w:rsidRPr="0098000B" w:rsidRDefault="0098000B" w:rsidP="00431F85">
            <w:pPr>
              <w:rPr>
                <w:rFonts w:ascii="Arial" w:hAnsi="Arial" w:cs="Arial"/>
                <w:b/>
                <w:sz w:val="18"/>
                <w:szCs w:val="18"/>
              </w:rPr>
            </w:pPr>
            <w:r w:rsidRPr="0098000B">
              <w:rPr>
                <w:rFonts w:ascii="Arial" w:hAnsi="Arial" w:cs="Arial"/>
                <w:b/>
                <w:sz w:val="18"/>
                <w:szCs w:val="18"/>
              </w:rPr>
              <w:t>Jenis Kelamin</w:t>
            </w:r>
          </w:p>
          <w:p w14:paraId="640783D1" w14:textId="77777777" w:rsidR="0098000B" w:rsidRPr="0098000B" w:rsidRDefault="0098000B" w:rsidP="00431F85">
            <w:pPr>
              <w:rPr>
                <w:rFonts w:ascii="Arial" w:hAnsi="Arial" w:cs="Arial"/>
                <w:sz w:val="18"/>
                <w:szCs w:val="18"/>
              </w:rPr>
            </w:pPr>
            <w:r w:rsidRPr="0098000B">
              <w:rPr>
                <w:rFonts w:ascii="Arial" w:hAnsi="Arial" w:cs="Arial"/>
                <w:sz w:val="18"/>
                <w:szCs w:val="18"/>
              </w:rPr>
              <w:t>Laki-laki</w:t>
            </w:r>
          </w:p>
          <w:p w14:paraId="0F58DDBE" w14:textId="77777777" w:rsidR="0098000B" w:rsidRPr="0098000B" w:rsidRDefault="0098000B" w:rsidP="00431F85">
            <w:pPr>
              <w:rPr>
                <w:rFonts w:ascii="Arial" w:hAnsi="Arial" w:cs="Arial"/>
                <w:sz w:val="18"/>
                <w:szCs w:val="18"/>
              </w:rPr>
            </w:pPr>
            <w:r w:rsidRPr="0098000B">
              <w:rPr>
                <w:rFonts w:ascii="Arial" w:hAnsi="Arial" w:cs="Arial"/>
                <w:sz w:val="18"/>
                <w:szCs w:val="18"/>
              </w:rPr>
              <w:t>Perempuan</w:t>
            </w:r>
          </w:p>
        </w:tc>
        <w:tc>
          <w:tcPr>
            <w:tcW w:w="567" w:type="dxa"/>
            <w:tcBorders>
              <w:top w:val="single" w:sz="4" w:space="0" w:color="auto"/>
              <w:left w:val="nil"/>
              <w:bottom w:val="single" w:sz="4" w:space="0" w:color="auto"/>
              <w:right w:val="nil"/>
            </w:tcBorders>
          </w:tcPr>
          <w:p w14:paraId="5F3F7C51" w14:textId="77777777" w:rsidR="0098000B" w:rsidRPr="0098000B" w:rsidRDefault="0098000B" w:rsidP="00431F85">
            <w:pPr>
              <w:jc w:val="center"/>
              <w:rPr>
                <w:rFonts w:ascii="Arial" w:hAnsi="Arial" w:cs="Arial"/>
                <w:sz w:val="18"/>
                <w:szCs w:val="18"/>
              </w:rPr>
            </w:pPr>
          </w:p>
          <w:p w14:paraId="2191156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55EEF26C"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12,0</w:t>
            </w:r>
          </w:p>
        </w:tc>
        <w:tc>
          <w:tcPr>
            <w:tcW w:w="709" w:type="dxa"/>
            <w:tcBorders>
              <w:top w:val="single" w:sz="4" w:space="0" w:color="auto"/>
              <w:left w:val="nil"/>
              <w:bottom w:val="single" w:sz="4" w:space="0" w:color="auto"/>
              <w:right w:val="nil"/>
            </w:tcBorders>
          </w:tcPr>
          <w:p w14:paraId="4AD7098D" w14:textId="77777777" w:rsidR="0098000B" w:rsidRPr="0098000B" w:rsidRDefault="0098000B" w:rsidP="00431F85">
            <w:pPr>
              <w:jc w:val="center"/>
              <w:rPr>
                <w:rFonts w:ascii="Arial" w:hAnsi="Arial" w:cs="Arial"/>
                <w:sz w:val="18"/>
                <w:szCs w:val="18"/>
              </w:rPr>
            </w:pPr>
          </w:p>
          <w:p w14:paraId="36964AC7"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3EBF84F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100,0</w:t>
            </w:r>
          </w:p>
        </w:tc>
        <w:tc>
          <w:tcPr>
            <w:tcW w:w="567" w:type="dxa"/>
            <w:tcBorders>
              <w:top w:val="single" w:sz="4" w:space="0" w:color="auto"/>
              <w:left w:val="nil"/>
              <w:bottom w:val="single" w:sz="4" w:space="0" w:color="auto"/>
              <w:right w:val="nil"/>
            </w:tcBorders>
          </w:tcPr>
          <w:p w14:paraId="545DCFCD" w14:textId="77777777" w:rsidR="0098000B" w:rsidRPr="0098000B" w:rsidRDefault="0098000B" w:rsidP="00431F85">
            <w:pPr>
              <w:jc w:val="center"/>
              <w:rPr>
                <w:rFonts w:ascii="Arial" w:hAnsi="Arial" w:cs="Arial"/>
                <w:sz w:val="18"/>
                <w:szCs w:val="18"/>
              </w:rPr>
            </w:pPr>
          </w:p>
          <w:p w14:paraId="2DF9C8E9"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3</w:t>
            </w:r>
          </w:p>
          <w:p w14:paraId="629D598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9</w:t>
            </w:r>
          </w:p>
        </w:tc>
        <w:tc>
          <w:tcPr>
            <w:tcW w:w="567" w:type="dxa"/>
            <w:tcBorders>
              <w:top w:val="single" w:sz="4" w:space="0" w:color="auto"/>
              <w:left w:val="nil"/>
              <w:bottom w:val="single" w:sz="4" w:space="0" w:color="auto"/>
              <w:right w:val="nil"/>
            </w:tcBorders>
          </w:tcPr>
          <w:p w14:paraId="49806370" w14:textId="77777777" w:rsidR="0098000B" w:rsidRPr="0098000B" w:rsidRDefault="0098000B" w:rsidP="00431F85">
            <w:pPr>
              <w:jc w:val="center"/>
              <w:rPr>
                <w:rFonts w:ascii="Arial" w:hAnsi="Arial" w:cs="Arial"/>
                <w:sz w:val="18"/>
                <w:szCs w:val="18"/>
              </w:rPr>
            </w:pPr>
          </w:p>
          <w:p w14:paraId="5D739FE5"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25,0</w:t>
            </w:r>
          </w:p>
          <w:p w14:paraId="37C9F6B9"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75,0</w:t>
            </w:r>
          </w:p>
        </w:tc>
      </w:tr>
      <w:tr w:rsidR="0098000B" w:rsidRPr="0098000B" w14:paraId="1C6DEE2C" w14:textId="77777777" w:rsidTr="0098000B">
        <w:tc>
          <w:tcPr>
            <w:tcW w:w="1843" w:type="dxa"/>
            <w:tcBorders>
              <w:top w:val="single" w:sz="4" w:space="0" w:color="auto"/>
              <w:left w:val="nil"/>
              <w:bottom w:val="single" w:sz="4" w:space="0" w:color="auto"/>
              <w:right w:val="nil"/>
            </w:tcBorders>
            <w:hideMark/>
          </w:tcPr>
          <w:p w14:paraId="6FFC5478" w14:textId="77777777" w:rsidR="0098000B" w:rsidRPr="0098000B" w:rsidRDefault="0098000B" w:rsidP="00431F85">
            <w:pPr>
              <w:rPr>
                <w:rFonts w:ascii="Arial" w:hAnsi="Arial" w:cs="Arial"/>
                <w:b/>
                <w:sz w:val="18"/>
                <w:szCs w:val="18"/>
              </w:rPr>
            </w:pPr>
            <w:r w:rsidRPr="0098000B">
              <w:rPr>
                <w:rFonts w:ascii="Arial" w:hAnsi="Arial" w:cs="Arial"/>
                <w:b/>
                <w:sz w:val="18"/>
                <w:szCs w:val="18"/>
              </w:rPr>
              <w:t>USIA</w:t>
            </w:r>
          </w:p>
          <w:p w14:paraId="3E417947" w14:textId="77777777" w:rsidR="0098000B" w:rsidRPr="0098000B" w:rsidRDefault="0098000B" w:rsidP="00431F85">
            <w:pPr>
              <w:rPr>
                <w:rFonts w:ascii="Arial" w:hAnsi="Arial" w:cs="Arial"/>
                <w:sz w:val="18"/>
                <w:szCs w:val="18"/>
              </w:rPr>
            </w:pPr>
            <w:r w:rsidRPr="0098000B">
              <w:rPr>
                <w:rFonts w:ascii="Arial" w:hAnsi="Arial" w:cs="Arial"/>
                <w:sz w:val="18"/>
                <w:szCs w:val="18"/>
              </w:rPr>
              <w:t>Usia 21 Tahun</w:t>
            </w:r>
          </w:p>
          <w:p w14:paraId="70D67208" w14:textId="77777777" w:rsidR="0098000B" w:rsidRPr="0098000B" w:rsidRDefault="0098000B" w:rsidP="00431F85">
            <w:pPr>
              <w:rPr>
                <w:rFonts w:ascii="Arial" w:hAnsi="Arial" w:cs="Arial"/>
                <w:sz w:val="18"/>
                <w:szCs w:val="18"/>
              </w:rPr>
            </w:pPr>
            <w:r w:rsidRPr="0098000B">
              <w:rPr>
                <w:rFonts w:ascii="Arial" w:hAnsi="Arial" w:cs="Arial"/>
                <w:sz w:val="18"/>
                <w:szCs w:val="18"/>
              </w:rPr>
              <w:t>Usia 22 Tahun</w:t>
            </w:r>
          </w:p>
          <w:p w14:paraId="6DE1838E" w14:textId="77777777" w:rsidR="0098000B" w:rsidRPr="0098000B" w:rsidRDefault="0098000B" w:rsidP="00431F85">
            <w:pPr>
              <w:rPr>
                <w:rFonts w:ascii="Arial" w:hAnsi="Arial" w:cs="Arial"/>
                <w:sz w:val="18"/>
                <w:szCs w:val="18"/>
              </w:rPr>
            </w:pPr>
            <w:r w:rsidRPr="0098000B">
              <w:rPr>
                <w:rFonts w:ascii="Arial" w:hAnsi="Arial" w:cs="Arial"/>
                <w:sz w:val="18"/>
                <w:szCs w:val="18"/>
              </w:rPr>
              <w:t>Usia 23 Tahun</w:t>
            </w:r>
          </w:p>
          <w:p w14:paraId="7F80D917" w14:textId="77777777" w:rsidR="0098000B" w:rsidRPr="0098000B" w:rsidRDefault="0098000B" w:rsidP="00431F85">
            <w:pPr>
              <w:rPr>
                <w:rFonts w:ascii="Arial" w:hAnsi="Arial" w:cs="Arial"/>
                <w:sz w:val="18"/>
                <w:szCs w:val="18"/>
              </w:rPr>
            </w:pPr>
            <w:r w:rsidRPr="0098000B">
              <w:rPr>
                <w:rFonts w:ascii="Arial" w:hAnsi="Arial" w:cs="Arial"/>
                <w:sz w:val="18"/>
                <w:szCs w:val="18"/>
              </w:rPr>
              <w:t>Usia 24 Tahun</w:t>
            </w:r>
          </w:p>
          <w:p w14:paraId="0D1546F6" w14:textId="77777777" w:rsidR="0098000B" w:rsidRPr="0098000B" w:rsidRDefault="0098000B" w:rsidP="00431F85">
            <w:pPr>
              <w:rPr>
                <w:rFonts w:ascii="Arial" w:hAnsi="Arial" w:cs="Arial"/>
                <w:sz w:val="18"/>
                <w:szCs w:val="18"/>
              </w:rPr>
            </w:pPr>
            <w:r w:rsidRPr="0098000B">
              <w:rPr>
                <w:rFonts w:ascii="Arial" w:hAnsi="Arial" w:cs="Arial"/>
                <w:sz w:val="18"/>
                <w:szCs w:val="18"/>
              </w:rPr>
              <w:t>Usia 25 Tahun</w:t>
            </w:r>
          </w:p>
        </w:tc>
        <w:tc>
          <w:tcPr>
            <w:tcW w:w="567" w:type="dxa"/>
            <w:tcBorders>
              <w:top w:val="single" w:sz="4" w:space="0" w:color="auto"/>
              <w:left w:val="nil"/>
              <w:bottom w:val="single" w:sz="4" w:space="0" w:color="auto"/>
              <w:right w:val="nil"/>
            </w:tcBorders>
          </w:tcPr>
          <w:p w14:paraId="04500BBC" w14:textId="77777777" w:rsidR="0098000B" w:rsidRPr="0098000B" w:rsidRDefault="0098000B" w:rsidP="00431F85">
            <w:pPr>
              <w:jc w:val="center"/>
              <w:rPr>
                <w:rFonts w:ascii="Arial" w:hAnsi="Arial" w:cs="Arial"/>
                <w:sz w:val="18"/>
                <w:szCs w:val="18"/>
              </w:rPr>
            </w:pPr>
          </w:p>
          <w:p w14:paraId="0DDEDFE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6</w:t>
            </w:r>
          </w:p>
          <w:p w14:paraId="3A4041AA"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3</w:t>
            </w:r>
          </w:p>
          <w:p w14:paraId="4E23D8B2"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3</w:t>
            </w:r>
          </w:p>
          <w:p w14:paraId="503CF882"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4E1676E1"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tc>
        <w:tc>
          <w:tcPr>
            <w:tcW w:w="709" w:type="dxa"/>
            <w:tcBorders>
              <w:top w:val="single" w:sz="4" w:space="0" w:color="auto"/>
              <w:left w:val="nil"/>
              <w:bottom w:val="single" w:sz="4" w:space="0" w:color="auto"/>
              <w:right w:val="nil"/>
            </w:tcBorders>
          </w:tcPr>
          <w:p w14:paraId="4EDB85E8" w14:textId="77777777" w:rsidR="0098000B" w:rsidRPr="0098000B" w:rsidRDefault="0098000B" w:rsidP="00431F85">
            <w:pPr>
              <w:jc w:val="center"/>
              <w:rPr>
                <w:rFonts w:ascii="Arial" w:hAnsi="Arial" w:cs="Arial"/>
                <w:sz w:val="18"/>
                <w:szCs w:val="18"/>
              </w:rPr>
            </w:pPr>
          </w:p>
          <w:p w14:paraId="56ACEBE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50,0</w:t>
            </w:r>
          </w:p>
          <w:p w14:paraId="42E2AF7F"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25,0</w:t>
            </w:r>
          </w:p>
          <w:p w14:paraId="0D7365EB"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25,0</w:t>
            </w:r>
          </w:p>
          <w:p w14:paraId="1F19A67D"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3614D324"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tc>
        <w:tc>
          <w:tcPr>
            <w:tcW w:w="567" w:type="dxa"/>
            <w:tcBorders>
              <w:top w:val="single" w:sz="4" w:space="0" w:color="auto"/>
              <w:left w:val="nil"/>
              <w:bottom w:val="single" w:sz="4" w:space="0" w:color="auto"/>
              <w:right w:val="nil"/>
            </w:tcBorders>
          </w:tcPr>
          <w:p w14:paraId="57F4DBBA" w14:textId="77777777" w:rsidR="0098000B" w:rsidRPr="0098000B" w:rsidRDefault="0098000B" w:rsidP="00431F85">
            <w:pPr>
              <w:jc w:val="center"/>
              <w:rPr>
                <w:rFonts w:ascii="Arial" w:hAnsi="Arial" w:cs="Arial"/>
                <w:sz w:val="18"/>
                <w:szCs w:val="18"/>
              </w:rPr>
            </w:pPr>
          </w:p>
          <w:p w14:paraId="679E4BA1"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6</w:t>
            </w:r>
          </w:p>
          <w:p w14:paraId="3EC85041"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6</w:t>
            </w:r>
          </w:p>
          <w:p w14:paraId="25BBB59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2D33265F"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1E53D84A"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tc>
        <w:tc>
          <w:tcPr>
            <w:tcW w:w="567" w:type="dxa"/>
            <w:tcBorders>
              <w:top w:val="single" w:sz="4" w:space="0" w:color="auto"/>
              <w:left w:val="nil"/>
              <w:bottom w:val="single" w:sz="4" w:space="0" w:color="auto"/>
              <w:right w:val="nil"/>
            </w:tcBorders>
          </w:tcPr>
          <w:p w14:paraId="119D5731" w14:textId="77777777" w:rsidR="0098000B" w:rsidRPr="0098000B" w:rsidRDefault="0098000B" w:rsidP="00431F85">
            <w:pPr>
              <w:jc w:val="center"/>
              <w:rPr>
                <w:rFonts w:ascii="Arial" w:hAnsi="Arial" w:cs="Arial"/>
                <w:sz w:val="18"/>
                <w:szCs w:val="18"/>
              </w:rPr>
            </w:pPr>
          </w:p>
          <w:p w14:paraId="5C26B124"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50,0</w:t>
            </w:r>
          </w:p>
          <w:p w14:paraId="536690B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50,0</w:t>
            </w:r>
          </w:p>
          <w:p w14:paraId="20CA7FC5"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13946064"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3E429C2B"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tc>
      </w:tr>
      <w:tr w:rsidR="0098000B" w:rsidRPr="0098000B" w14:paraId="7475400E" w14:textId="77777777" w:rsidTr="0098000B">
        <w:tc>
          <w:tcPr>
            <w:tcW w:w="1843" w:type="dxa"/>
            <w:tcBorders>
              <w:top w:val="single" w:sz="4" w:space="0" w:color="auto"/>
              <w:left w:val="nil"/>
              <w:bottom w:val="single" w:sz="4" w:space="0" w:color="auto"/>
              <w:right w:val="nil"/>
            </w:tcBorders>
            <w:hideMark/>
          </w:tcPr>
          <w:p w14:paraId="4056CB93" w14:textId="77777777" w:rsidR="0098000B" w:rsidRPr="0098000B" w:rsidRDefault="0098000B" w:rsidP="00431F85">
            <w:pPr>
              <w:rPr>
                <w:rFonts w:ascii="Arial" w:hAnsi="Arial" w:cs="Arial"/>
                <w:b/>
                <w:sz w:val="18"/>
                <w:szCs w:val="18"/>
              </w:rPr>
            </w:pPr>
            <w:r w:rsidRPr="0098000B">
              <w:rPr>
                <w:rFonts w:ascii="Arial" w:hAnsi="Arial" w:cs="Arial"/>
                <w:b/>
                <w:sz w:val="18"/>
                <w:szCs w:val="18"/>
              </w:rPr>
              <w:t xml:space="preserve">Pencahayaan </w:t>
            </w:r>
          </w:p>
          <w:p w14:paraId="5CCCAC14" w14:textId="77777777" w:rsidR="0098000B" w:rsidRPr="0098000B" w:rsidRDefault="0098000B" w:rsidP="00431F85">
            <w:pPr>
              <w:rPr>
                <w:rFonts w:ascii="Arial" w:hAnsi="Arial" w:cs="Arial"/>
                <w:sz w:val="18"/>
                <w:szCs w:val="18"/>
              </w:rPr>
            </w:pPr>
            <w:r w:rsidRPr="0098000B">
              <w:rPr>
                <w:rFonts w:ascii="Arial" w:hAnsi="Arial" w:cs="Arial"/>
                <w:sz w:val="18"/>
                <w:szCs w:val="18"/>
              </w:rPr>
              <w:t>Gelap</w:t>
            </w:r>
          </w:p>
          <w:p w14:paraId="32F267C3" w14:textId="77777777" w:rsidR="0098000B" w:rsidRPr="0098000B" w:rsidRDefault="0098000B" w:rsidP="00431F85">
            <w:pPr>
              <w:rPr>
                <w:rFonts w:ascii="Arial" w:hAnsi="Arial" w:cs="Arial"/>
                <w:sz w:val="18"/>
                <w:szCs w:val="18"/>
              </w:rPr>
            </w:pPr>
            <w:r w:rsidRPr="0098000B">
              <w:rPr>
                <w:rFonts w:ascii="Arial" w:hAnsi="Arial" w:cs="Arial"/>
                <w:sz w:val="18"/>
                <w:szCs w:val="18"/>
              </w:rPr>
              <w:t>Redup</w:t>
            </w:r>
          </w:p>
          <w:p w14:paraId="18837E48" w14:textId="77777777" w:rsidR="0098000B" w:rsidRPr="0098000B" w:rsidRDefault="0098000B" w:rsidP="00431F85">
            <w:pPr>
              <w:rPr>
                <w:rFonts w:ascii="Arial" w:hAnsi="Arial" w:cs="Arial"/>
                <w:sz w:val="18"/>
                <w:szCs w:val="18"/>
              </w:rPr>
            </w:pPr>
            <w:r w:rsidRPr="0098000B">
              <w:rPr>
                <w:rFonts w:ascii="Arial" w:hAnsi="Arial" w:cs="Arial"/>
                <w:sz w:val="18"/>
                <w:szCs w:val="18"/>
              </w:rPr>
              <w:t>Terang</w:t>
            </w:r>
          </w:p>
        </w:tc>
        <w:tc>
          <w:tcPr>
            <w:tcW w:w="567" w:type="dxa"/>
            <w:tcBorders>
              <w:top w:val="single" w:sz="4" w:space="0" w:color="auto"/>
              <w:left w:val="nil"/>
              <w:bottom w:val="single" w:sz="4" w:space="0" w:color="auto"/>
              <w:right w:val="nil"/>
            </w:tcBorders>
          </w:tcPr>
          <w:p w14:paraId="07904CDA" w14:textId="77777777" w:rsidR="0098000B" w:rsidRPr="0098000B" w:rsidRDefault="0098000B" w:rsidP="00431F85">
            <w:pPr>
              <w:jc w:val="center"/>
              <w:rPr>
                <w:rFonts w:ascii="Arial" w:hAnsi="Arial" w:cs="Arial"/>
                <w:sz w:val="18"/>
                <w:szCs w:val="18"/>
              </w:rPr>
            </w:pPr>
          </w:p>
          <w:p w14:paraId="45E0FF9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w:t>
            </w:r>
          </w:p>
          <w:p w14:paraId="63BB219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w:t>
            </w:r>
          </w:p>
          <w:p w14:paraId="1D05A6B5"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3</w:t>
            </w:r>
          </w:p>
        </w:tc>
        <w:tc>
          <w:tcPr>
            <w:tcW w:w="709" w:type="dxa"/>
            <w:tcBorders>
              <w:top w:val="single" w:sz="4" w:space="0" w:color="auto"/>
              <w:left w:val="nil"/>
              <w:bottom w:val="single" w:sz="4" w:space="0" w:color="auto"/>
              <w:right w:val="nil"/>
            </w:tcBorders>
          </w:tcPr>
          <w:p w14:paraId="7CD92E57" w14:textId="77777777" w:rsidR="0098000B" w:rsidRPr="0098000B" w:rsidRDefault="0098000B" w:rsidP="00431F85">
            <w:pPr>
              <w:jc w:val="center"/>
              <w:rPr>
                <w:rFonts w:ascii="Arial" w:hAnsi="Arial" w:cs="Arial"/>
                <w:sz w:val="18"/>
                <w:szCs w:val="18"/>
              </w:rPr>
            </w:pPr>
          </w:p>
          <w:p w14:paraId="32D3AF79"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8,3</w:t>
            </w:r>
          </w:p>
          <w:p w14:paraId="7DFF962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66,7</w:t>
            </w:r>
          </w:p>
          <w:p w14:paraId="512FAD1B"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25,0</w:t>
            </w:r>
          </w:p>
        </w:tc>
        <w:tc>
          <w:tcPr>
            <w:tcW w:w="567" w:type="dxa"/>
            <w:tcBorders>
              <w:top w:val="single" w:sz="4" w:space="0" w:color="auto"/>
              <w:left w:val="nil"/>
              <w:bottom w:val="single" w:sz="4" w:space="0" w:color="auto"/>
              <w:right w:val="nil"/>
            </w:tcBorders>
          </w:tcPr>
          <w:p w14:paraId="2D10D055" w14:textId="77777777" w:rsidR="0098000B" w:rsidRPr="0098000B" w:rsidRDefault="0098000B" w:rsidP="00431F85">
            <w:pPr>
              <w:jc w:val="center"/>
              <w:rPr>
                <w:rFonts w:ascii="Arial" w:hAnsi="Arial" w:cs="Arial"/>
                <w:sz w:val="18"/>
                <w:szCs w:val="18"/>
              </w:rPr>
            </w:pPr>
          </w:p>
          <w:p w14:paraId="79151974"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397E696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10</w:t>
            </w:r>
          </w:p>
          <w:p w14:paraId="419E94C5"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w:t>
            </w:r>
          </w:p>
        </w:tc>
        <w:tc>
          <w:tcPr>
            <w:tcW w:w="567" w:type="dxa"/>
            <w:tcBorders>
              <w:top w:val="single" w:sz="4" w:space="0" w:color="auto"/>
              <w:left w:val="nil"/>
              <w:bottom w:val="single" w:sz="4" w:space="0" w:color="auto"/>
              <w:right w:val="nil"/>
            </w:tcBorders>
          </w:tcPr>
          <w:p w14:paraId="7BBE292C" w14:textId="77777777" w:rsidR="0098000B" w:rsidRPr="0098000B" w:rsidRDefault="0098000B" w:rsidP="00431F85">
            <w:pPr>
              <w:jc w:val="center"/>
              <w:rPr>
                <w:rFonts w:ascii="Arial" w:hAnsi="Arial" w:cs="Arial"/>
                <w:sz w:val="18"/>
                <w:szCs w:val="18"/>
              </w:rPr>
            </w:pPr>
          </w:p>
          <w:p w14:paraId="493E747F"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7C07FB2F"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83,3</w:t>
            </w:r>
          </w:p>
          <w:p w14:paraId="593C2C1D"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16,7</w:t>
            </w:r>
          </w:p>
        </w:tc>
      </w:tr>
      <w:tr w:rsidR="0098000B" w:rsidRPr="0098000B" w14:paraId="7496DF5E" w14:textId="77777777" w:rsidTr="0098000B">
        <w:tc>
          <w:tcPr>
            <w:tcW w:w="1843" w:type="dxa"/>
            <w:tcBorders>
              <w:top w:val="single" w:sz="4" w:space="0" w:color="auto"/>
              <w:left w:val="nil"/>
              <w:bottom w:val="single" w:sz="4" w:space="0" w:color="auto"/>
              <w:right w:val="nil"/>
            </w:tcBorders>
            <w:hideMark/>
          </w:tcPr>
          <w:p w14:paraId="51274C06" w14:textId="77777777" w:rsidR="0098000B" w:rsidRPr="0098000B" w:rsidRDefault="0098000B" w:rsidP="00431F85">
            <w:pPr>
              <w:rPr>
                <w:rFonts w:ascii="Arial" w:hAnsi="Arial" w:cs="Arial"/>
                <w:b/>
                <w:sz w:val="18"/>
                <w:szCs w:val="18"/>
              </w:rPr>
            </w:pPr>
            <w:r w:rsidRPr="0098000B">
              <w:rPr>
                <w:rFonts w:ascii="Arial" w:hAnsi="Arial" w:cs="Arial"/>
                <w:b/>
                <w:sz w:val="18"/>
                <w:szCs w:val="18"/>
              </w:rPr>
              <w:t>Jarak Monitor</w:t>
            </w:r>
          </w:p>
          <w:p w14:paraId="6B9C7498" w14:textId="77777777" w:rsidR="0098000B" w:rsidRPr="0098000B" w:rsidRDefault="0098000B" w:rsidP="00431F85">
            <w:pPr>
              <w:rPr>
                <w:rFonts w:ascii="Arial" w:hAnsi="Arial" w:cs="Arial"/>
                <w:sz w:val="18"/>
                <w:szCs w:val="18"/>
              </w:rPr>
            </w:pPr>
            <w:r w:rsidRPr="0098000B">
              <w:rPr>
                <w:rFonts w:ascii="Arial" w:hAnsi="Arial" w:cs="Arial"/>
                <w:sz w:val="18"/>
                <w:szCs w:val="18"/>
              </w:rPr>
              <w:t>&lt; 50 cm</w:t>
            </w:r>
          </w:p>
          <w:p w14:paraId="6C31D311" w14:textId="77777777" w:rsidR="0098000B" w:rsidRPr="0098000B" w:rsidRDefault="0098000B" w:rsidP="00431F85">
            <w:pPr>
              <w:rPr>
                <w:rFonts w:ascii="Arial" w:hAnsi="Arial" w:cs="Arial"/>
                <w:sz w:val="18"/>
                <w:szCs w:val="18"/>
              </w:rPr>
            </w:pPr>
            <w:r w:rsidRPr="0098000B">
              <w:rPr>
                <w:rFonts w:ascii="Arial" w:hAnsi="Arial" w:cs="Arial"/>
                <w:sz w:val="18"/>
                <w:szCs w:val="18"/>
              </w:rPr>
              <w:t xml:space="preserve">&gt;50 cm </w:t>
            </w:r>
          </w:p>
        </w:tc>
        <w:tc>
          <w:tcPr>
            <w:tcW w:w="567" w:type="dxa"/>
            <w:tcBorders>
              <w:top w:val="single" w:sz="4" w:space="0" w:color="auto"/>
              <w:left w:val="nil"/>
              <w:bottom w:val="single" w:sz="4" w:space="0" w:color="auto"/>
              <w:right w:val="nil"/>
            </w:tcBorders>
          </w:tcPr>
          <w:p w14:paraId="4E7B2A16" w14:textId="77777777" w:rsidR="0098000B" w:rsidRPr="0098000B" w:rsidRDefault="0098000B" w:rsidP="00431F85">
            <w:pPr>
              <w:jc w:val="center"/>
              <w:rPr>
                <w:rFonts w:ascii="Arial" w:hAnsi="Arial" w:cs="Arial"/>
                <w:sz w:val="18"/>
                <w:szCs w:val="18"/>
              </w:rPr>
            </w:pPr>
          </w:p>
          <w:p w14:paraId="660A7205"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10</w:t>
            </w:r>
          </w:p>
          <w:p w14:paraId="39C51677"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w:t>
            </w:r>
          </w:p>
        </w:tc>
        <w:tc>
          <w:tcPr>
            <w:tcW w:w="709" w:type="dxa"/>
            <w:tcBorders>
              <w:top w:val="single" w:sz="4" w:space="0" w:color="auto"/>
              <w:left w:val="nil"/>
              <w:bottom w:val="single" w:sz="4" w:space="0" w:color="auto"/>
              <w:right w:val="nil"/>
            </w:tcBorders>
          </w:tcPr>
          <w:p w14:paraId="58FB953E" w14:textId="77777777" w:rsidR="0098000B" w:rsidRPr="0098000B" w:rsidRDefault="0098000B" w:rsidP="00431F85">
            <w:pPr>
              <w:jc w:val="center"/>
              <w:rPr>
                <w:rFonts w:ascii="Arial" w:hAnsi="Arial" w:cs="Arial"/>
                <w:sz w:val="18"/>
                <w:szCs w:val="18"/>
              </w:rPr>
            </w:pPr>
          </w:p>
          <w:p w14:paraId="4699465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83,3</w:t>
            </w:r>
          </w:p>
          <w:p w14:paraId="012C30C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16,7</w:t>
            </w:r>
          </w:p>
        </w:tc>
        <w:tc>
          <w:tcPr>
            <w:tcW w:w="567" w:type="dxa"/>
            <w:tcBorders>
              <w:top w:val="single" w:sz="4" w:space="0" w:color="auto"/>
              <w:left w:val="nil"/>
              <w:bottom w:val="single" w:sz="4" w:space="0" w:color="auto"/>
              <w:right w:val="nil"/>
            </w:tcBorders>
          </w:tcPr>
          <w:p w14:paraId="17580C7A" w14:textId="77777777" w:rsidR="0098000B" w:rsidRPr="0098000B" w:rsidRDefault="0098000B" w:rsidP="00431F85">
            <w:pPr>
              <w:jc w:val="center"/>
              <w:rPr>
                <w:rFonts w:ascii="Arial" w:hAnsi="Arial" w:cs="Arial"/>
                <w:sz w:val="18"/>
                <w:szCs w:val="18"/>
              </w:rPr>
            </w:pPr>
          </w:p>
          <w:p w14:paraId="27E3510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w:t>
            </w:r>
          </w:p>
          <w:p w14:paraId="56A955EC"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7</w:t>
            </w:r>
          </w:p>
        </w:tc>
        <w:tc>
          <w:tcPr>
            <w:tcW w:w="567" w:type="dxa"/>
            <w:tcBorders>
              <w:top w:val="single" w:sz="4" w:space="0" w:color="auto"/>
              <w:left w:val="nil"/>
              <w:bottom w:val="single" w:sz="4" w:space="0" w:color="auto"/>
              <w:right w:val="nil"/>
            </w:tcBorders>
          </w:tcPr>
          <w:p w14:paraId="39521A09" w14:textId="77777777" w:rsidR="0098000B" w:rsidRPr="0098000B" w:rsidRDefault="0098000B" w:rsidP="00431F85">
            <w:pPr>
              <w:jc w:val="center"/>
              <w:rPr>
                <w:rFonts w:ascii="Arial" w:hAnsi="Arial" w:cs="Arial"/>
                <w:sz w:val="18"/>
                <w:szCs w:val="18"/>
              </w:rPr>
            </w:pPr>
          </w:p>
          <w:p w14:paraId="1DBD9E9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41,7</w:t>
            </w:r>
          </w:p>
          <w:p w14:paraId="0E79E019"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58,3</w:t>
            </w:r>
          </w:p>
        </w:tc>
      </w:tr>
      <w:tr w:rsidR="0098000B" w:rsidRPr="0098000B" w14:paraId="0C89B261" w14:textId="77777777" w:rsidTr="0098000B">
        <w:tc>
          <w:tcPr>
            <w:tcW w:w="1843" w:type="dxa"/>
            <w:tcBorders>
              <w:top w:val="single" w:sz="4" w:space="0" w:color="auto"/>
              <w:left w:val="nil"/>
              <w:bottom w:val="single" w:sz="4" w:space="0" w:color="auto"/>
              <w:right w:val="nil"/>
            </w:tcBorders>
            <w:hideMark/>
          </w:tcPr>
          <w:p w14:paraId="5B041381" w14:textId="77777777" w:rsidR="0098000B" w:rsidRPr="0098000B" w:rsidRDefault="0098000B" w:rsidP="00431F85">
            <w:pPr>
              <w:rPr>
                <w:rFonts w:ascii="Arial" w:eastAsia="SimSun" w:hAnsi="Arial" w:cs="Arial"/>
                <w:b/>
                <w:bCs/>
                <w:color w:val="000000"/>
                <w:sz w:val="18"/>
                <w:szCs w:val="18"/>
              </w:rPr>
            </w:pPr>
            <w:r w:rsidRPr="0098000B">
              <w:rPr>
                <w:rFonts w:ascii="Arial" w:eastAsia="SimSun" w:hAnsi="Arial" w:cs="Arial"/>
                <w:b/>
                <w:bCs/>
                <w:color w:val="000000"/>
                <w:sz w:val="18"/>
                <w:szCs w:val="18"/>
              </w:rPr>
              <w:t>Durasi Penggunaan</w:t>
            </w:r>
          </w:p>
          <w:p w14:paraId="466D2D88" w14:textId="77777777" w:rsidR="0098000B" w:rsidRPr="0098000B" w:rsidRDefault="0098000B" w:rsidP="00431F85">
            <w:pPr>
              <w:rPr>
                <w:rFonts w:ascii="Arial" w:eastAsia="SimSun" w:hAnsi="Arial" w:cs="Arial"/>
                <w:bCs/>
                <w:color w:val="000000"/>
                <w:sz w:val="18"/>
                <w:szCs w:val="18"/>
              </w:rPr>
            </w:pPr>
            <w:r w:rsidRPr="0098000B">
              <w:rPr>
                <w:rFonts w:ascii="Arial" w:eastAsia="SimSun" w:hAnsi="Arial" w:cs="Arial"/>
                <w:bCs/>
                <w:color w:val="000000"/>
                <w:sz w:val="18"/>
                <w:szCs w:val="18"/>
              </w:rPr>
              <w:t>&lt; 4 Jam dalam sehari</w:t>
            </w:r>
          </w:p>
          <w:p w14:paraId="657882EF" w14:textId="77777777" w:rsidR="0098000B" w:rsidRPr="0098000B" w:rsidRDefault="0098000B" w:rsidP="00431F85">
            <w:pPr>
              <w:rPr>
                <w:rFonts w:ascii="Arial" w:eastAsia="SimSun" w:hAnsi="Arial" w:cs="Arial"/>
                <w:bCs/>
                <w:color w:val="000000"/>
                <w:sz w:val="18"/>
                <w:szCs w:val="18"/>
              </w:rPr>
            </w:pPr>
            <w:r w:rsidRPr="0098000B">
              <w:rPr>
                <w:rFonts w:ascii="Arial" w:eastAsia="SimSun" w:hAnsi="Arial" w:cs="Arial"/>
                <w:bCs/>
                <w:color w:val="000000"/>
                <w:sz w:val="18"/>
                <w:szCs w:val="18"/>
              </w:rPr>
              <w:lastRenderedPageBreak/>
              <w:t>&gt; 4 Jam dalam sehari</w:t>
            </w:r>
          </w:p>
        </w:tc>
        <w:tc>
          <w:tcPr>
            <w:tcW w:w="567" w:type="dxa"/>
            <w:tcBorders>
              <w:top w:val="single" w:sz="4" w:space="0" w:color="auto"/>
              <w:left w:val="nil"/>
              <w:bottom w:val="single" w:sz="4" w:space="0" w:color="auto"/>
              <w:right w:val="nil"/>
            </w:tcBorders>
          </w:tcPr>
          <w:p w14:paraId="5B44046E" w14:textId="77777777" w:rsidR="0098000B" w:rsidRPr="0098000B" w:rsidRDefault="0098000B" w:rsidP="00431F85">
            <w:pPr>
              <w:jc w:val="center"/>
              <w:rPr>
                <w:rFonts w:ascii="Arial" w:hAnsi="Arial" w:cs="Arial"/>
                <w:sz w:val="18"/>
                <w:szCs w:val="18"/>
              </w:rPr>
            </w:pPr>
          </w:p>
          <w:p w14:paraId="5B6AE89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4</w:t>
            </w:r>
          </w:p>
          <w:p w14:paraId="2F69F9F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w:t>
            </w:r>
          </w:p>
        </w:tc>
        <w:tc>
          <w:tcPr>
            <w:tcW w:w="709" w:type="dxa"/>
            <w:tcBorders>
              <w:top w:val="single" w:sz="4" w:space="0" w:color="auto"/>
              <w:left w:val="nil"/>
              <w:bottom w:val="single" w:sz="4" w:space="0" w:color="auto"/>
              <w:right w:val="nil"/>
            </w:tcBorders>
          </w:tcPr>
          <w:p w14:paraId="0FA858E6" w14:textId="77777777" w:rsidR="0098000B" w:rsidRPr="0098000B" w:rsidRDefault="0098000B" w:rsidP="00431F85">
            <w:pPr>
              <w:jc w:val="center"/>
              <w:rPr>
                <w:rFonts w:ascii="Arial" w:hAnsi="Arial" w:cs="Arial"/>
                <w:sz w:val="18"/>
                <w:szCs w:val="18"/>
              </w:rPr>
            </w:pPr>
          </w:p>
          <w:p w14:paraId="486717F1"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33,3</w:t>
            </w:r>
          </w:p>
          <w:p w14:paraId="360E4EB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66,7</w:t>
            </w:r>
          </w:p>
        </w:tc>
        <w:tc>
          <w:tcPr>
            <w:tcW w:w="567" w:type="dxa"/>
            <w:tcBorders>
              <w:top w:val="single" w:sz="4" w:space="0" w:color="auto"/>
              <w:left w:val="nil"/>
              <w:bottom w:val="single" w:sz="4" w:space="0" w:color="auto"/>
              <w:right w:val="nil"/>
            </w:tcBorders>
          </w:tcPr>
          <w:p w14:paraId="5DEEBE56" w14:textId="77777777" w:rsidR="0098000B" w:rsidRPr="0098000B" w:rsidRDefault="0098000B" w:rsidP="00431F85">
            <w:pPr>
              <w:jc w:val="center"/>
              <w:rPr>
                <w:rFonts w:ascii="Arial" w:hAnsi="Arial" w:cs="Arial"/>
                <w:sz w:val="18"/>
                <w:szCs w:val="18"/>
              </w:rPr>
            </w:pPr>
          </w:p>
          <w:p w14:paraId="2B08CCC0"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w:t>
            </w:r>
          </w:p>
          <w:p w14:paraId="0BA39D9F"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7</w:t>
            </w:r>
          </w:p>
        </w:tc>
        <w:tc>
          <w:tcPr>
            <w:tcW w:w="567" w:type="dxa"/>
            <w:tcBorders>
              <w:top w:val="single" w:sz="4" w:space="0" w:color="auto"/>
              <w:left w:val="nil"/>
              <w:bottom w:val="single" w:sz="4" w:space="0" w:color="auto"/>
              <w:right w:val="nil"/>
            </w:tcBorders>
          </w:tcPr>
          <w:p w14:paraId="1EE29543" w14:textId="77777777" w:rsidR="0098000B" w:rsidRPr="0098000B" w:rsidRDefault="0098000B" w:rsidP="00431F85">
            <w:pPr>
              <w:jc w:val="center"/>
              <w:rPr>
                <w:rFonts w:ascii="Arial" w:hAnsi="Arial" w:cs="Arial"/>
                <w:sz w:val="18"/>
                <w:szCs w:val="18"/>
              </w:rPr>
            </w:pPr>
          </w:p>
          <w:p w14:paraId="7584DD2A"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41,7</w:t>
            </w:r>
          </w:p>
          <w:p w14:paraId="05258C72"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58,3</w:t>
            </w:r>
          </w:p>
        </w:tc>
      </w:tr>
      <w:tr w:rsidR="0098000B" w:rsidRPr="0098000B" w14:paraId="28106ACC" w14:textId="77777777" w:rsidTr="0098000B">
        <w:tc>
          <w:tcPr>
            <w:tcW w:w="1843" w:type="dxa"/>
            <w:tcBorders>
              <w:top w:val="single" w:sz="4" w:space="0" w:color="auto"/>
              <w:left w:val="nil"/>
              <w:bottom w:val="single" w:sz="4" w:space="0" w:color="auto"/>
              <w:right w:val="nil"/>
            </w:tcBorders>
            <w:hideMark/>
          </w:tcPr>
          <w:p w14:paraId="198CF939" w14:textId="77777777" w:rsidR="0098000B" w:rsidRPr="0098000B" w:rsidRDefault="0098000B" w:rsidP="00431F85">
            <w:pPr>
              <w:rPr>
                <w:rFonts w:ascii="Arial" w:eastAsia="SimSun" w:hAnsi="Arial" w:cs="Arial"/>
                <w:b/>
                <w:bCs/>
                <w:color w:val="000000"/>
                <w:sz w:val="18"/>
                <w:szCs w:val="18"/>
              </w:rPr>
            </w:pPr>
            <w:r w:rsidRPr="0098000B">
              <w:rPr>
                <w:rFonts w:ascii="Arial" w:eastAsia="SimSun" w:hAnsi="Arial" w:cs="Arial"/>
                <w:b/>
                <w:bCs/>
                <w:color w:val="000000"/>
                <w:sz w:val="18"/>
                <w:szCs w:val="18"/>
              </w:rPr>
              <w:t>Kelainan Refraksi</w:t>
            </w:r>
          </w:p>
          <w:p w14:paraId="5041CC35" w14:textId="77777777" w:rsidR="0098000B" w:rsidRPr="0098000B" w:rsidRDefault="0098000B" w:rsidP="00431F85">
            <w:pPr>
              <w:pStyle w:val="ListParagraph"/>
              <w:ind w:left="0"/>
              <w:jc w:val="both"/>
              <w:rPr>
                <w:rFonts w:ascii="Arial" w:hAnsi="Arial" w:cs="Arial"/>
                <w:sz w:val="18"/>
                <w:szCs w:val="18"/>
              </w:rPr>
            </w:pPr>
            <w:r w:rsidRPr="0098000B">
              <w:rPr>
                <w:rFonts w:ascii="Arial" w:hAnsi="Arial" w:cs="Arial"/>
                <w:i/>
                <w:sz w:val="18"/>
                <w:szCs w:val="18"/>
              </w:rPr>
              <w:t xml:space="preserve">Miopi </w:t>
            </w:r>
            <w:r w:rsidRPr="0098000B">
              <w:rPr>
                <w:rFonts w:ascii="Arial" w:hAnsi="Arial" w:cs="Arial"/>
                <w:sz w:val="18"/>
                <w:szCs w:val="18"/>
              </w:rPr>
              <w:t>(Rabun Jauh)</w:t>
            </w:r>
          </w:p>
          <w:p w14:paraId="0743F88E" w14:textId="77777777" w:rsidR="0098000B" w:rsidRPr="0098000B" w:rsidRDefault="0098000B" w:rsidP="00431F85">
            <w:pPr>
              <w:pStyle w:val="ListParagraph"/>
              <w:ind w:left="0"/>
              <w:jc w:val="both"/>
              <w:rPr>
                <w:rFonts w:ascii="Arial" w:hAnsi="Arial" w:cs="Arial"/>
                <w:i/>
                <w:sz w:val="18"/>
                <w:szCs w:val="18"/>
              </w:rPr>
            </w:pPr>
            <w:r w:rsidRPr="0098000B">
              <w:rPr>
                <w:rFonts w:ascii="Arial" w:hAnsi="Arial" w:cs="Arial"/>
                <w:i/>
                <w:sz w:val="18"/>
                <w:szCs w:val="18"/>
              </w:rPr>
              <w:t xml:space="preserve">Hypermetropi </w:t>
            </w:r>
          </w:p>
          <w:p w14:paraId="55A31742" w14:textId="77777777" w:rsidR="0098000B" w:rsidRPr="0098000B" w:rsidRDefault="0098000B" w:rsidP="00431F85">
            <w:pPr>
              <w:pStyle w:val="ListParagraph"/>
              <w:ind w:left="0"/>
              <w:jc w:val="both"/>
              <w:rPr>
                <w:rFonts w:ascii="Arial" w:hAnsi="Arial" w:cs="Arial"/>
                <w:sz w:val="18"/>
                <w:szCs w:val="18"/>
              </w:rPr>
            </w:pPr>
            <w:r w:rsidRPr="0098000B">
              <w:rPr>
                <w:rFonts w:ascii="Arial" w:hAnsi="Arial" w:cs="Arial"/>
                <w:sz w:val="18"/>
                <w:szCs w:val="18"/>
              </w:rPr>
              <w:t>(Rabun Dekat)</w:t>
            </w:r>
          </w:p>
          <w:p w14:paraId="6CC0173D" w14:textId="77777777" w:rsidR="0098000B" w:rsidRPr="0098000B" w:rsidRDefault="0098000B" w:rsidP="00431F85">
            <w:pPr>
              <w:pStyle w:val="ListParagraph"/>
              <w:ind w:left="0"/>
              <w:jc w:val="both"/>
              <w:rPr>
                <w:rFonts w:ascii="Arial" w:hAnsi="Arial" w:cs="Arial"/>
                <w:i/>
                <w:sz w:val="18"/>
                <w:szCs w:val="18"/>
              </w:rPr>
            </w:pPr>
            <w:r w:rsidRPr="0098000B">
              <w:rPr>
                <w:rFonts w:ascii="Arial" w:hAnsi="Arial" w:cs="Arial"/>
                <w:i/>
                <w:sz w:val="18"/>
                <w:szCs w:val="18"/>
              </w:rPr>
              <w:t xml:space="preserve">Astigmatisme </w:t>
            </w:r>
          </w:p>
          <w:p w14:paraId="20487E51" w14:textId="77777777" w:rsidR="0098000B" w:rsidRPr="0098000B" w:rsidRDefault="0098000B" w:rsidP="00431F85">
            <w:pPr>
              <w:pStyle w:val="ListParagraph"/>
              <w:ind w:left="0"/>
              <w:jc w:val="both"/>
              <w:rPr>
                <w:rFonts w:ascii="Arial" w:hAnsi="Arial" w:cs="Arial"/>
                <w:sz w:val="18"/>
                <w:szCs w:val="18"/>
              </w:rPr>
            </w:pPr>
            <w:r w:rsidRPr="0098000B">
              <w:rPr>
                <w:rFonts w:ascii="Arial" w:hAnsi="Arial" w:cs="Arial"/>
                <w:sz w:val="18"/>
                <w:szCs w:val="18"/>
              </w:rPr>
              <w:t>(Mata silinder)</w:t>
            </w:r>
          </w:p>
          <w:p w14:paraId="1822A658" w14:textId="77777777" w:rsidR="0098000B" w:rsidRPr="0098000B" w:rsidRDefault="0098000B" w:rsidP="00431F85">
            <w:pPr>
              <w:pStyle w:val="ListParagraph"/>
              <w:ind w:left="0"/>
              <w:jc w:val="both"/>
              <w:rPr>
                <w:rFonts w:ascii="Arial" w:hAnsi="Arial" w:cs="Arial"/>
                <w:i/>
                <w:sz w:val="18"/>
                <w:szCs w:val="18"/>
              </w:rPr>
            </w:pPr>
            <w:r w:rsidRPr="0098000B">
              <w:rPr>
                <w:rFonts w:ascii="Arial" w:hAnsi="Arial" w:cs="Arial"/>
                <w:i/>
                <w:sz w:val="18"/>
                <w:szCs w:val="18"/>
              </w:rPr>
              <w:t xml:space="preserve">Presbiopia </w:t>
            </w:r>
          </w:p>
          <w:p w14:paraId="04544B4C" w14:textId="77777777" w:rsidR="0098000B" w:rsidRPr="0098000B" w:rsidRDefault="0098000B" w:rsidP="00431F85">
            <w:pPr>
              <w:pStyle w:val="ListParagraph"/>
              <w:ind w:left="0"/>
              <w:jc w:val="both"/>
              <w:rPr>
                <w:rFonts w:ascii="Arial" w:hAnsi="Arial" w:cs="Arial"/>
                <w:sz w:val="18"/>
                <w:szCs w:val="18"/>
              </w:rPr>
            </w:pPr>
            <w:r w:rsidRPr="0098000B">
              <w:rPr>
                <w:rFonts w:ascii="Arial" w:hAnsi="Arial" w:cs="Arial"/>
                <w:sz w:val="18"/>
                <w:szCs w:val="18"/>
              </w:rPr>
              <w:t>(penglihatan tua)</w:t>
            </w:r>
          </w:p>
          <w:p w14:paraId="30D96778" w14:textId="77777777" w:rsidR="0098000B" w:rsidRPr="0098000B" w:rsidRDefault="0098000B" w:rsidP="00431F85">
            <w:pPr>
              <w:pStyle w:val="ListParagraph"/>
              <w:ind w:left="0"/>
              <w:jc w:val="both"/>
              <w:rPr>
                <w:rFonts w:ascii="Arial" w:hAnsi="Arial" w:cs="Arial"/>
                <w:sz w:val="18"/>
                <w:szCs w:val="18"/>
              </w:rPr>
            </w:pPr>
            <w:r w:rsidRPr="0098000B">
              <w:rPr>
                <w:rFonts w:ascii="Arial" w:hAnsi="Arial" w:cs="Arial"/>
                <w:sz w:val="18"/>
                <w:szCs w:val="18"/>
              </w:rPr>
              <w:t>Tidak Ada Kelainan</w:t>
            </w:r>
          </w:p>
        </w:tc>
        <w:tc>
          <w:tcPr>
            <w:tcW w:w="567" w:type="dxa"/>
            <w:tcBorders>
              <w:top w:val="single" w:sz="4" w:space="0" w:color="auto"/>
              <w:left w:val="nil"/>
              <w:bottom w:val="single" w:sz="4" w:space="0" w:color="auto"/>
              <w:right w:val="nil"/>
            </w:tcBorders>
          </w:tcPr>
          <w:p w14:paraId="1F633DAA" w14:textId="77777777" w:rsidR="0098000B" w:rsidRPr="0098000B" w:rsidRDefault="0098000B" w:rsidP="00431F85">
            <w:pPr>
              <w:jc w:val="center"/>
              <w:rPr>
                <w:rFonts w:ascii="Arial" w:hAnsi="Arial" w:cs="Arial"/>
                <w:sz w:val="18"/>
                <w:szCs w:val="18"/>
              </w:rPr>
            </w:pPr>
          </w:p>
          <w:p w14:paraId="3D4158C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7</w:t>
            </w:r>
          </w:p>
          <w:p w14:paraId="0EF7C91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w:t>
            </w:r>
          </w:p>
          <w:p w14:paraId="52E99E44" w14:textId="77777777" w:rsidR="0098000B" w:rsidRPr="0098000B" w:rsidRDefault="0098000B" w:rsidP="00431F85">
            <w:pPr>
              <w:jc w:val="center"/>
              <w:rPr>
                <w:rFonts w:ascii="Arial" w:hAnsi="Arial" w:cs="Arial"/>
                <w:sz w:val="18"/>
                <w:szCs w:val="18"/>
              </w:rPr>
            </w:pPr>
          </w:p>
          <w:p w14:paraId="676971AA"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w:t>
            </w:r>
          </w:p>
          <w:p w14:paraId="533A743A" w14:textId="77777777" w:rsidR="0098000B" w:rsidRPr="0098000B" w:rsidRDefault="0098000B" w:rsidP="00431F85">
            <w:pPr>
              <w:jc w:val="center"/>
              <w:rPr>
                <w:rFonts w:ascii="Arial" w:hAnsi="Arial" w:cs="Arial"/>
                <w:sz w:val="18"/>
                <w:szCs w:val="18"/>
              </w:rPr>
            </w:pPr>
          </w:p>
          <w:p w14:paraId="0489BD60"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3332B95C" w14:textId="77777777" w:rsidR="0098000B" w:rsidRPr="0098000B" w:rsidRDefault="0098000B" w:rsidP="00431F85">
            <w:pPr>
              <w:jc w:val="center"/>
              <w:rPr>
                <w:rFonts w:ascii="Arial" w:hAnsi="Arial" w:cs="Arial"/>
                <w:sz w:val="18"/>
                <w:szCs w:val="18"/>
              </w:rPr>
            </w:pPr>
          </w:p>
          <w:p w14:paraId="3BFDBBB7"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w:t>
            </w:r>
          </w:p>
        </w:tc>
        <w:tc>
          <w:tcPr>
            <w:tcW w:w="709" w:type="dxa"/>
            <w:tcBorders>
              <w:top w:val="single" w:sz="4" w:space="0" w:color="auto"/>
              <w:left w:val="nil"/>
              <w:bottom w:val="single" w:sz="4" w:space="0" w:color="auto"/>
              <w:right w:val="nil"/>
            </w:tcBorders>
          </w:tcPr>
          <w:p w14:paraId="1017254A" w14:textId="77777777" w:rsidR="0098000B" w:rsidRPr="0098000B" w:rsidRDefault="0098000B" w:rsidP="00431F85">
            <w:pPr>
              <w:jc w:val="center"/>
              <w:rPr>
                <w:rFonts w:ascii="Arial" w:hAnsi="Arial" w:cs="Arial"/>
                <w:sz w:val="18"/>
                <w:szCs w:val="18"/>
              </w:rPr>
            </w:pPr>
          </w:p>
          <w:p w14:paraId="62FE382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58,3</w:t>
            </w:r>
          </w:p>
          <w:p w14:paraId="4DBC6FA7"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8,3</w:t>
            </w:r>
          </w:p>
          <w:p w14:paraId="51144ACF" w14:textId="77777777" w:rsidR="0098000B" w:rsidRPr="0098000B" w:rsidRDefault="0098000B" w:rsidP="00431F85">
            <w:pPr>
              <w:jc w:val="center"/>
              <w:rPr>
                <w:rFonts w:ascii="Arial" w:hAnsi="Arial" w:cs="Arial"/>
                <w:sz w:val="18"/>
                <w:szCs w:val="18"/>
              </w:rPr>
            </w:pPr>
          </w:p>
          <w:p w14:paraId="1286CBA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16,7</w:t>
            </w:r>
          </w:p>
          <w:p w14:paraId="58409BF0" w14:textId="77777777" w:rsidR="0098000B" w:rsidRPr="0098000B" w:rsidRDefault="0098000B" w:rsidP="00431F85">
            <w:pPr>
              <w:jc w:val="center"/>
              <w:rPr>
                <w:rFonts w:ascii="Arial" w:hAnsi="Arial" w:cs="Arial"/>
                <w:sz w:val="18"/>
                <w:szCs w:val="18"/>
              </w:rPr>
            </w:pPr>
          </w:p>
          <w:p w14:paraId="41AB3C3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61314D96" w14:textId="77777777" w:rsidR="0098000B" w:rsidRPr="0098000B" w:rsidRDefault="0098000B" w:rsidP="00431F85">
            <w:pPr>
              <w:jc w:val="center"/>
              <w:rPr>
                <w:rFonts w:ascii="Arial" w:hAnsi="Arial" w:cs="Arial"/>
                <w:sz w:val="18"/>
                <w:szCs w:val="18"/>
              </w:rPr>
            </w:pPr>
          </w:p>
          <w:p w14:paraId="3B7A644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16,7</w:t>
            </w:r>
          </w:p>
        </w:tc>
        <w:tc>
          <w:tcPr>
            <w:tcW w:w="567" w:type="dxa"/>
            <w:tcBorders>
              <w:top w:val="single" w:sz="4" w:space="0" w:color="auto"/>
              <w:left w:val="nil"/>
              <w:bottom w:val="single" w:sz="4" w:space="0" w:color="auto"/>
              <w:right w:val="nil"/>
            </w:tcBorders>
          </w:tcPr>
          <w:p w14:paraId="61651FFA" w14:textId="77777777" w:rsidR="0098000B" w:rsidRPr="0098000B" w:rsidRDefault="0098000B" w:rsidP="00431F85">
            <w:pPr>
              <w:jc w:val="center"/>
              <w:rPr>
                <w:rFonts w:ascii="Arial" w:hAnsi="Arial" w:cs="Arial"/>
                <w:sz w:val="18"/>
                <w:szCs w:val="18"/>
              </w:rPr>
            </w:pPr>
          </w:p>
          <w:p w14:paraId="7F889827"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w:t>
            </w:r>
          </w:p>
          <w:p w14:paraId="3642044F"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w:t>
            </w:r>
          </w:p>
          <w:p w14:paraId="1DAC1328" w14:textId="77777777" w:rsidR="0098000B" w:rsidRPr="0098000B" w:rsidRDefault="0098000B" w:rsidP="00431F85">
            <w:pPr>
              <w:jc w:val="center"/>
              <w:rPr>
                <w:rFonts w:ascii="Arial" w:hAnsi="Arial" w:cs="Arial"/>
                <w:sz w:val="18"/>
                <w:szCs w:val="18"/>
              </w:rPr>
            </w:pPr>
          </w:p>
          <w:p w14:paraId="6D67B1C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w:t>
            </w:r>
          </w:p>
          <w:p w14:paraId="3E1D2898" w14:textId="77777777" w:rsidR="0098000B" w:rsidRPr="0098000B" w:rsidRDefault="0098000B" w:rsidP="00431F85">
            <w:pPr>
              <w:jc w:val="center"/>
              <w:rPr>
                <w:rFonts w:ascii="Arial" w:hAnsi="Arial" w:cs="Arial"/>
                <w:sz w:val="18"/>
                <w:szCs w:val="18"/>
              </w:rPr>
            </w:pPr>
          </w:p>
          <w:p w14:paraId="7FAB135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61115BA0" w14:textId="77777777" w:rsidR="0098000B" w:rsidRPr="0098000B" w:rsidRDefault="0098000B" w:rsidP="00431F85">
            <w:pPr>
              <w:jc w:val="center"/>
              <w:rPr>
                <w:rFonts w:ascii="Arial" w:hAnsi="Arial" w:cs="Arial"/>
                <w:sz w:val="18"/>
                <w:szCs w:val="18"/>
              </w:rPr>
            </w:pPr>
          </w:p>
          <w:p w14:paraId="71F4E85B"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7</w:t>
            </w:r>
          </w:p>
        </w:tc>
        <w:tc>
          <w:tcPr>
            <w:tcW w:w="567" w:type="dxa"/>
            <w:tcBorders>
              <w:top w:val="single" w:sz="4" w:space="0" w:color="auto"/>
              <w:left w:val="nil"/>
              <w:bottom w:val="single" w:sz="4" w:space="0" w:color="auto"/>
              <w:right w:val="nil"/>
            </w:tcBorders>
          </w:tcPr>
          <w:p w14:paraId="5B82E617" w14:textId="77777777" w:rsidR="0098000B" w:rsidRPr="0098000B" w:rsidRDefault="0098000B" w:rsidP="00431F85">
            <w:pPr>
              <w:jc w:val="center"/>
              <w:rPr>
                <w:rFonts w:ascii="Arial" w:hAnsi="Arial" w:cs="Arial"/>
                <w:sz w:val="18"/>
                <w:szCs w:val="18"/>
              </w:rPr>
            </w:pPr>
          </w:p>
          <w:p w14:paraId="47C1E41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16,7</w:t>
            </w:r>
          </w:p>
          <w:p w14:paraId="7457F0C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16,7</w:t>
            </w:r>
          </w:p>
          <w:p w14:paraId="6CBC61B2" w14:textId="77777777" w:rsidR="0098000B" w:rsidRPr="0098000B" w:rsidRDefault="0098000B" w:rsidP="00431F85">
            <w:pPr>
              <w:jc w:val="center"/>
              <w:rPr>
                <w:rFonts w:ascii="Arial" w:hAnsi="Arial" w:cs="Arial"/>
                <w:sz w:val="18"/>
                <w:szCs w:val="18"/>
              </w:rPr>
            </w:pPr>
          </w:p>
          <w:p w14:paraId="11FCE96C"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8,3</w:t>
            </w:r>
          </w:p>
          <w:p w14:paraId="2E937C2C" w14:textId="77777777" w:rsidR="0098000B" w:rsidRPr="0098000B" w:rsidRDefault="0098000B" w:rsidP="00431F85">
            <w:pPr>
              <w:jc w:val="center"/>
              <w:rPr>
                <w:rFonts w:ascii="Arial" w:hAnsi="Arial" w:cs="Arial"/>
                <w:sz w:val="18"/>
                <w:szCs w:val="18"/>
              </w:rPr>
            </w:pPr>
          </w:p>
          <w:p w14:paraId="6B0F76B4"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w:t>
            </w:r>
          </w:p>
          <w:p w14:paraId="4B49C59C" w14:textId="77777777" w:rsidR="0098000B" w:rsidRPr="0098000B" w:rsidRDefault="0098000B" w:rsidP="00431F85">
            <w:pPr>
              <w:jc w:val="center"/>
              <w:rPr>
                <w:rFonts w:ascii="Arial" w:hAnsi="Arial" w:cs="Arial"/>
                <w:sz w:val="18"/>
                <w:szCs w:val="18"/>
              </w:rPr>
            </w:pPr>
          </w:p>
          <w:p w14:paraId="682ED300" w14:textId="77777777" w:rsidR="0098000B" w:rsidRDefault="0098000B" w:rsidP="00431F85">
            <w:pPr>
              <w:jc w:val="center"/>
              <w:rPr>
                <w:rFonts w:ascii="Arial" w:hAnsi="Arial" w:cs="Arial"/>
                <w:sz w:val="18"/>
                <w:szCs w:val="18"/>
              </w:rPr>
            </w:pPr>
            <w:r w:rsidRPr="0098000B">
              <w:rPr>
                <w:rFonts w:ascii="Arial" w:hAnsi="Arial" w:cs="Arial"/>
                <w:sz w:val="18"/>
                <w:szCs w:val="18"/>
              </w:rPr>
              <w:t>58,3</w:t>
            </w:r>
          </w:p>
          <w:p w14:paraId="6761A554" w14:textId="77777777" w:rsidR="0098000B" w:rsidRPr="0098000B" w:rsidRDefault="0098000B" w:rsidP="00431F85">
            <w:pPr>
              <w:jc w:val="center"/>
              <w:rPr>
                <w:rFonts w:ascii="Arial" w:hAnsi="Arial" w:cs="Arial"/>
                <w:sz w:val="18"/>
                <w:szCs w:val="18"/>
              </w:rPr>
            </w:pPr>
          </w:p>
        </w:tc>
      </w:tr>
      <w:tr w:rsidR="0098000B" w:rsidRPr="0098000B" w14:paraId="562CDFDE" w14:textId="77777777" w:rsidTr="0098000B">
        <w:tc>
          <w:tcPr>
            <w:tcW w:w="1843" w:type="dxa"/>
            <w:tcBorders>
              <w:top w:val="single" w:sz="4" w:space="0" w:color="auto"/>
              <w:left w:val="nil"/>
              <w:bottom w:val="single" w:sz="4" w:space="0" w:color="auto"/>
              <w:right w:val="nil"/>
            </w:tcBorders>
            <w:hideMark/>
          </w:tcPr>
          <w:p w14:paraId="18DDE170" w14:textId="77777777" w:rsidR="0098000B" w:rsidRPr="0098000B" w:rsidRDefault="0098000B" w:rsidP="00431F85">
            <w:pPr>
              <w:rPr>
                <w:rFonts w:ascii="Arial" w:eastAsia="SimSun" w:hAnsi="Arial" w:cs="Arial"/>
                <w:b/>
                <w:bCs/>
                <w:color w:val="000000"/>
                <w:sz w:val="18"/>
                <w:szCs w:val="18"/>
              </w:rPr>
            </w:pPr>
            <w:r w:rsidRPr="0098000B">
              <w:rPr>
                <w:rFonts w:ascii="Arial" w:eastAsia="SimSun" w:hAnsi="Arial" w:cs="Arial"/>
                <w:b/>
                <w:bCs/>
                <w:color w:val="000000"/>
                <w:sz w:val="18"/>
                <w:szCs w:val="18"/>
              </w:rPr>
              <w:t>Penggunaan Kacamata</w:t>
            </w:r>
          </w:p>
          <w:p w14:paraId="131E4A8D" w14:textId="77777777" w:rsidR="0098000B" w:rsidRPr="0098000B" w:rsidRDefault="0098000B" w:rsidP="00431F85">
            <w:pPr>
              <w:rPr>
                <w:rFonts w:ascii="Arial" w:eastAsia="SimSun" w:hAnsi="Arial" w:cs="Arial"/>
                <w:bCs/>
                <w:color w:val="000000"/>
                <w:sz w:val="18"/>
                <w:szCs w:val="18"/>
              </w:rPr>
            </w:pPr>
            <w:r w:rsidRPr="0098000B">
              <w:rPr>
                <w:rFonts w:ascii="Arial" w:eastAsia="SimSun" w:hAnsi="Arial" w:cs="Arial"/>
                <w:bCs/>
                <w:color w:val="000000"/>
                <w:sz w:val="18"/>
                <w:szCs w:val="18"/>
              </w:rPr>
              <w:t>Ya</w:t>
            </w:r>
          </w:p>
          <w:p w14:paraId="0C1EB3EE" w14:textId="77777777" w:rsidR="0098000B" w:rsidRPr="0098000B" w:rsidRDefault="0098000B" w:rsidP="00431F85">
            <w:pPr>
              <w:rPr>
                <w:rFonts w:ascii="Arial" w:eastAsia="SimSun" w:hAnsi="Arial" w:cs="Arial"/>
                <w:b/>
                <w:bCs/>
                <w:color w:val="000000"/>
                <w:sz w:val="18"/>
                <w:szCs w:val="18"/>
              </w:rPr>
            </w:pPr>
            <w:r w:rsidRPr="0098000B">
              <w:rPr>
                <w:rFonts w:ascii="Arial" w:eastAsia="SimSun" w:hAnsi="Arial" w:cs="Arial"/>
                <w:bCs/>
                <w:color w:val="000000"/>
                <w:sz w:val="18"/>
                <w:szCs w:val="18"/>
              </w:rPr>
              <w:t>Tidak</w:t>
            </w:r>
          </w:p>
        </w:tc>
        <w:tc>
          <w:tcPr>
            <w:tcW w:w="567" w:type="dxa"/>
            <w:tcBorders>
              <w:top w:val="single" w:sz="4" w:space="0" w:color="auto"/>
              <w:left w:val="nil"/>
              <w:bottom w:val="single" w:sz="4" w:space="0" w:color="auto"/>
              <w:right w:val="nil"/>
            </w:tcBorders>
          </w:tcPr>
          <w:p w14:paraId="10E9677D" w14:textId="77777777" w:rsidR="0098000B" w:rsidRPr="0098000B" w:rsidRDefault="0098000B" w:rsidP="00431F85">
            <w:pPr>
              <w:jc w:val="center"/>
              <w:rPr>
                <w:rFonts w:ascii="Arial" w:hAnsi="Arial" w:cs="Arial"/>
                <w:sz w:val="18"/>
                <w:szCs w:val="18"/>
              </w:rPr>
            </w:pPr>
          </w:p>
          <w:p w14:paraId="6533D87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w:t>
            </w:r>
          </w:p>
          <w:p w14:paraId="11040D99"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4</w:t>
            </w:r>
          </w:p>
        </w:tc>
        <w:tc>
          <w:tcPr>
            <w:tcW w:w="709" w:type="dxa"/>
            <w:tcBorders>
              <w:top w:val="single" w:sz="4" w:space="0" w:color="auto"/>
              <w:left w:val="nil"/>
              <w:bottom w:val="single" w:sz="4" w:space="0" w:color="auto"/>
              <w:right w:val="nil"/>
            </w:tcBorders>
          </w:tcPr>
          <w:p w14:paraId="638A5B2E" w14:textId="77777777" w:rsidR="0098000B" w:rsidRPr="0098000B" w:rsidRDefault="0098000B" w:rsidP="00431F85">
            <w:pPr>
              <w:jc w:val="center"/>
              <w:rPr>
                <w:rFonts w:ascii="Arial" w:hAnsi="Arial" w:cs="Arial"/>
                <w:sz w:val="18"/>
                <w:szCs w:val="18"/>
              </w:rPr>
            </w:pPr>
          </w:p>
          <w:p w14:paraId="4DD8E12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66,7</w:t>
            </w:r>
          </w:p>
          <w:p w14:paraId="14438A04"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33,3</w:t>
            </w:r>
          </w:p>
        </w:tc>
        <w:tc>
          <w:tcPr>
            <w:tcW w:w="567" w:type="dxa"/>
            <w:tcBorders>
              <w:top w:val="single" w:sz="4" w:space="0" w:color="auto"/>
              <w:left w:val="nil"/>
              <w:bottom w:val="single" w:sz="4" w:space="0" w:color="auto"/>
              <w:right w:val="nil"/>
            </w:tcBorders>
          </w:tcPr>
          <w:p w14:paraId="7E1268EE" w14:textId="77777777" w:rsidR="0098000B" w:rsidRPr="0098000B" w:rsidRDefault="0098000B" w:rsidP="00431F85">
            <w:pPr>
              <w:jc w:val="center"/>
              <w:rPr>
                <w:rFonts w:ascii="Arial" w:hAnsi="Arial" w:cs="Arial"/>
                <w:sz w:val="18"/>
                <w:szCs w:val="18"/>
              </w:rPr>
            </w:pPr>
          </w:p>
          <w:p w14:paraId="23507C7B"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w:t>
            </w:r>
          </w:p>
          <w:p w14:paraId="61C444A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7</w:t>
            </w:r>
          </w:p>
        </w:tc>
        <w:tc>
          <w:tcPr>
            <w:tcW w:w="567" w:type="dxa"/>
            <w:tcBorders>
              <w:top w:val="single" w:sz="4" w:space="0" w:color="auto"/>
              <w:left w:val="nil"/>
              <w:bottom w:val="single" w:sz="4" w:space="0" w:color="auto"/>
              <w:right w:val="nil"/>
            </w:tcBorders>
          </w:tcPr>
          <w:p w14:paraId="418A05C5" w14:textId="77777777" w:rsidR="0098000B" w:rsidRPr="0098000B" w:rsidRDefault="0098000B" w:rsidP="00431F85">
            <w:pPr>
              <w:jc w:val="center"/>
              <w:rPr>
                <w:rFonts w:ascii="Arial" w:hAnsi="Arial" w:cs="Arial"/>
                <w:sz w:val="18"/>
                <w:szCs w:val="18"/>
              </w:rPr>
            </w:pPr>
          </w:p>
          <w:p w14:paraId="670C2743"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41,7</w:t>
            </w:r>
          </w:p>
          <w:p w14:paraId="584B273B"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58,3</w:t>
            </w:r>
          </w:p>
        </w:tc>
      </w:tr>
      <w:tr w:rsidR="0098000B" w:rsidRPr="0098000B" w14:paraId="0C662278" w14:textId="77777777" w:rsidTr="0098000B">
        <w:tc>
          <w:tcPr>
            <w:tcW w:w="1843" w:type="dxa"/>
            <w:tcBorders>
              <w:top w:val="single" w:sz="4" w:space="0" w:color="auto"/>
              <w:left w:val="nil"/>
              <w:bottom w:val="single" w:sz="4" w:space="0" w:color="auto"/>
              <w:right w:val="nil"/>
            </w:tcBorders>
            <w:hideMark/>
          </w:tcPr>
          <w:p w14:paraId="129534E6" w14:textId="77777777" w:rsidR="0098000B" w:rsidRPr="0098000B" w:rsidRDefault="0098000B" w:rsidP="00431F85">
            <w:pPr>
              <w:rPr>
                <w:rFonts w:ascii="Arial" w:eastAsia="SimSun" w:hAnsi="Arial" w:cs="Arial"/>
                <w:b/>
                <w:bCs/>
                <w:color w:val="000000"/>
                <w:sz w:val="18"/>
                <w:szCs w:val="18"/>
              </w:rPr>
            </w:pPr>
            <w:r w:rsidRPr="0098000B">
              <w:rPr>
                <w:rFonts w:ascii="Arial" w:eastAsia="SimSun" w:hAnsi="Arial" w:cs="Arial"/>
                <w:b/>
                <w:bCs/>
                <w:color w:val="000000"/>
                <w:sz w:val="18"/>
                <w:szCs w:val="18"/>
              </w:rPr>
              <w:t>Istirahat Mata</w:t>
            </w:r>
          </w:p>
          <w:p w14:paraId="011B0897" w14:textId="77777777" w:rsidR="0098000B" w:rsidRPr="0098000B" w:rsidRDefault="0098000B" w:rsidP="00431F85">
            <w:pPr>
              <w:rPr>
                <w:rFonts w:ascii="Arial" w:eastAsia="SimSun" w:hAnsi="Arial" w:cs="Arial"/>
                <w:bCs/>
                <w:color w:val="000000"/>
                <w:sz w:val="18"/>
                <w:szCs w:val="18"/>
              </w:rPr>
            </w:pPr>
            <w:r w:rsidRPr="0098000B">
              <w:rPr>
                <w:rFonts w:ascii="Arial" w:eastAsia="SimSun" w:hAnsi="Arial" w:cs="Arial"/>
                <w:bCs/>
                <w:color w:val="000000"/>
                <w:sz w:val="18"/>
                <w:szCs w:val="18"/>
              </w:rPr>
              <w:t>&lt; 10 menit dalam 2 jam</w:t>
            </w:r>
          </w:p>
          <w:p w14:paraId="052542B4" w14:textId="77777777" w:rsidR="0098000B" w:rsidRPr="0098000B" w:rsidRDefault="0098000B" w:rsidP="00431F85">
            <w:pPr>
              <w:rPr>
                <w:rFonts w:ascii="Arial" w:eastAsia="SimSun" w:hAnsi="Arial" w:cs="Arial"/>
                <w:bCs/>
                <w:color w:val="000000"/>
                <w:sz w:val="18"/>
                <w:szCs w:val="18"/>
              </w:rPr>
            </w:pPr>
            <w:r w:rsidRPr="0098000B">
              <w:rPr>
                <w:rFonts w:ascii="Arial" w:eastAsia="SimSun" w:hAnsi="Arial" w:cs="Arial"/>
                <w:bCs/>
                <w:color w:val="000000"/>
                <w:sz w:val="18"/>
                <w:szCs w:val="18"/>
              </w:rPr>
              <w:t xml:space="preserve">&gt; 10 menit dalam 2 jam </w:t>
            </w:r>
          </w:p>
        </w:tc>
        <w:tc>
          <w:tcPr>
            <w:tcW w:w="567" w:type="dxa"/>
            <w:tcBorders>
              <w:top w:val="single" w:sz="4" w:space="0" w:color="auto"/>
              <w:left w:val="nil"/>
              <w:bottom w:val="single" w:sz="4" w:space="0" w:color="auto"/>
              <w:right w:val="nil"/>
            </w:tcBorders>
          </w:tcPr>
          <w:p w14:paraId="017CAF90" w14:textId="77777777" w:rsidR="0098000B" w:rsidRPr="0098000B" w:rsidRDefault="0098000B" w:rsidP="00431F85">
            <w:pPr>
              <w:jc w:val="center"/>
              <w:rPr>
                <w:rFonts w:ascii="Arial" w:hAnsi="Arial" w:cs="Arial"/>
                <w:sz w:val="18"/>
                <w:szCs w:val="18"/>
              </w:rPr>
            </w:pPr>
          </w:p>
          <w:p w14:paraId="2767E0D1"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7</w:t>
            </w:r>
          </w:p>
          <w:p w14:paraId="572880A7"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w:t>
            </w:r>
          </w:p>
        </w:tc>
        <w:tc>
          <w:tcPr>
            <w:tcW w:w="709" w:type="dxa"/>
            <w:tcBorders>
              <w:top w:val="single" w:sz="4" w:space="0" w:color="auto"/>
              <w:left w:val="nil"/>
              <w:bottom w:val="single" w:sz="4" w:space="0" w:color="auto"/>
              <w:right w:val="nil"/>
            </w:tcBorders>
          </w:tcPr>
          <w:p w14:paraId="47DC6890" w14:textId="77777777" w:rsidR="0098000B" w:rsidRPr="0098000B" w:rsidRDefault="0098000B" w:rsidP="00431F85">
            <w:pPr>
              <w:jc w:val="center"/>
              <w:rPr>
                <w:rFonts w:ascii="Arial" w:hAnsi="Arial" w:cs="Arial"/>
                <w:sz w:val="18"/>
                <w:szCs w:val="18"/>
              </w:rPr>
            </w:pPr>
          </w:p>
          <w:p w14:paraId="6DA42F08"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58,3</w:t>
            </w:r>
          </w:p>
          <w:p w14:paraId="4EAD3420"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41,7</w:t>
            </w:r>
          </w:p>
        </w:tc>
        <w:tc>
          <w:tcPr>
            <w:tcW w:w="567" w:type="dxa"/>
            <w:tcBorders>
              <w:top w:val="single" w:sz="4" w:space="0" w:color="auto"/>
              <w:left w:val="nil"/>
              <w:bottom w:val="single" w:sz="4" w:space="0" w:color="auto"/>
              <w:right w:val="nil"/>
            </w:tcBorders>
          </w:tcPr>
          <w:p w14:paraId="65B590F4" w14:textId="77777777" w:rsidR="0098000B" w:rsidRPr="0098000B" w:rsidRDefault="0098000B" w:rsidP="00431F85">
            <w:pPr>
              <w:jc w:val="center"/>
              <w:rPr>
                <w:rFonts w:ascii="Arial" w:hAnsi="Arial" w:cs="Arial"/>
                <w:sz w:val="18"/>
                <w:szCs w:val="18"/>
              </w:rPr>
            </w:pPr>
          </w:p>
          <w:p w14:paraId="0186DEF9"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2</w:t>
            </w:r>
          </w:p>
          <w:p w14:paraId="2E24B360"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10</w:t>
            </w:r>
          </w:p>
        </w:tc>
        <w:tc>
          <w:tcPr>
            <w:tcW w:w="567" w:type="dxa"/>
            <w:tcBorders>
              <w:top w:val="single" w:sz="4" w:space="0" w:color="auto"/>
              <w:left w:val="nil"/>
              <w:bottom w:val="single" w:sz="4" w:space="0" w:color="auto"/>
              <w:right w:val="nil"/>
            </w:tcBorders>
          </w:tcPr>
          <w:p w14:paraId="51023734" w14:textId="77777777" w:rsidR="0098000B" w:rsidRPr="0098000B" w:rsidRDefault="0098000B" w:rsidP="00431F85">
            <w:pPr>
              <w:jc w:val="center"/>
              <w:rPr>
                <w:rFonts w:ascii="Arial" w:hAnsi="Arial" w:cs="Arial"/>
                <w:sz w:val="18"/>
                <w:szCs w:val="18"/>
              </w:rPr>
            </w:pPr>
          </w:p>
          <w:p w14:paraId="5D0C9640"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16,7</w:t>
            </w:r>
          </w:p>
          <w:p w14:paraId="46ECFB01"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83,3</w:t>
            </w:r>
          </w:p>
        </w:tc>
      </w:tr>
      <w:tr w:rsidR="0098000B" w:rsidRPr="0098000B" w14:paraId="22644A11" w14:textId="77777777" w:rsidTr="0098000B">
        <w:tc>
          <w:tcPr>
            <w:tcW w:w="1843" w:type="dxa"/>
            <w:tcBorders>
              <w:top w:val="single" w:sz="4" w:space="0" w:color="auto"/>
              <w:left w:val="nil"/>
              <w:bottom w:val="single" w:sz="4" w:space="0" w:color="auto"/>
              <w:right w:val="nil"/>
            </w:tcBorders>
            <w:hideMark/>
          </w:tcPr>
          <w:p w14:paraId="4545058C" w14:textId="77777777" w:rsidR="0098000B" w:rsidRPr="0098000B" w:rsidRDefault="0098000B" w:rsidP="00431F85">
            <w:pPr>
              <w:rPr>
                <w:rFonts w:ascii="Arial" w:eastAsia="SimSun" w:hAnsi="Arial" w:cs="Arial"/>
                <w:b/>
                <w:bCs/>
                <w:color w:val="000000"/>
                <w:sz w:val="18"/>
                <w:szCs w:val="18"/>
              </w:rPr>
            </w:pPr>
            <w:r w:rsidRPr="0098000B">
              <w:rPr>
                <w:rFonts w:ascii="Arial" w:eastAsia="SimSun" w:hAnsi="Arial" w:cs="Arial"/>
                <w:b/>
                <w:bCs/>
                <w:color w:val="000000"/>
                <w:sz w:val="18"/>
                <w:szCs w:val="18"/>
              </w:rPr>
              <w:t>Total</w:t>
            </w:r>
          </w:p>
        </w:tc>
        <w:tc>
          <w:tcPr>
            <w:tcW w:w="567" w:type="dxa"/>
            <w:tcBorders>
              <w:top w:val="single" w:sz="4" w:space="0" w:color="auto"/>
              <w:left w:val="nil"/>
              <w:bottom w:val="single" w:sz="4" w:space="0" w:color="auto"/>
              <w:right w:val="nil"/>
            </w:tcBorders>
            <w:hideMark/>
          </w:tcPr>
          <w:p w14:paraId="03F2AF4B"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12</w:t>
            </w:r>
          </w:p>
        </w:tc>
        <w:tc>
          <w:tcPr>
            <w:tcW w:w="709" w:type="dxa"/>
            <w:tcBorders>
              <w:top w:val="single" w:sz="4" w:space="0" w:color="auto"/>
              <w:left w:val="nil"/>
              <w:bottom w:val="single" w:sz="4" w:space="0" w:color="auto"/>
              <w:right w:val="nil"/>
            </w:tcBorders>
            <w:hideMark/>
          </w:tcPr>
          <w:p w14:paraId="103B8526"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100,0</w:t>
            </w:r>
          </w:p>
        </w:tc>
        <w:tc>
          <w:tcPr>
            <w:tcW w:w="567" w:type="dxa"/>
            <w:tcBorders>
              <w:top w:val="single" w:sz="4" w:space="0" w:color="auto"/>
              <w:left w:val="nil"/>
              <w:bottom w:val="single" w:sz="4" w:space="0" w:color="auto"/>
              <w:right w:val="nil"/>
            </w:tcBorders>
            <w:hideMark/>
          </w:tcPr>
          <w:p w14:paraId="566FBF6C"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12</w:t>
            </w:r>
          </w:p>
        </w:tc>
        <w:tc>
          <w:tcPr>
            <w:tcW w:w="567" w:type="dxa"/>
            <w:tcBorders>
              <w:top w:val="single" w:sz="4" w:space="0" w:color="auto"/>
              <w:left w:val="nil"/>
              <w:bottom w:val="single" w:sz="4" w:space="0" w:color="auto"/>
              <w:right w:val="nil"/>
            </w:tcBorders>
            <w:hideMark/>
          </w:tcPr>
          <w:p w14:paraId="180F6A0E" w14:textId="77777777" w:rsidR="0098000B" w:rsidRPr="0098000B" w:rsidRDefault="0098000B" w:rsidP="00431F85">
            <w:pPr>
              <w:jc w:val="center"/>
              <w:rPr>
                <w:rFonts w:ascii="Arial" w:hAnsi="Arial" w:cs="Arial"/>
                <w:sz w:val="18"/>
                <w:szCs w:val="18"/>
              </w:rPr>
            </w:pPr>
            <w:r w:rsidRPr="0098000B">
              <w:rPr>
                <w:rFonts w:ascii="Arial" w:hAnsi="Arial" w:cs="Arial"/>
                <w:sz w:val="18"/>
                <w:szCs w:val="18"/>
              </w:rPr>
              <w:t>100,0</w:t>
            </w:r>
          </w:p>
        </w:tc>
      </w:tr>
    </w:tbl>
    <w:p w14:paraId="7C7A43BE" w14:textId="77777777" w:rsidR="00D51810" w:rsidRDefault="00D51810" w:rsidP="005C5A91">
      <w:pPr>
        <w:spacing w:after="0" w:line="360" w:lineRule="auto"/>
        <w:jc w:val="both"/>
        <w:rPr>
          <w:rFonts w:ascii="Arial" w:hAnsi="Arial" w:cs="Arial"/>
          <w:b/>
          <w:sz w:val="20"/>
          <w:szCs w:val="20"/>
        </w:rPr>
      </w:pPr>
    </w:p>
    <w:p w14:paraId="7985BA7E" w14:textId="77777777" w:rsidR="0098000B" w:rsidRDefault="00E56901" w:rsidP="00D42BE0">
      <w:pPr>
        <w:spacing w:after="0" w:line="240" w:lineRule="auto"/>
        <w:jc w:val="both"/>
        <w:rPr>
          <w:rFonts w:ascii="Arial" w:hAnsi="Arial" w:cs="Arial"/>
          <w:sz w:val="20"/>
          <w:szCs w:val="20"/>
        </w:rPr>
      </w:pPr>
      <w:r>
        <w:rPr>
          <w:rFonts w:ascii="Arial" w:hAnsi="Arial" w:cs="Arial"/>
          <w:sz w:val="20"/>
          <w:szCs w:val="20"/>
        </w:rPr>
        <w:t xml:space="preserve">Dari tabel 1 Hasil penelitian </w:t>
      </w:r>
      <w:r w:rsidRPr="00E56901">
        <w:rPr>
          <w:rFonts w:ascii="Arial" w:hAnsi="Arial" w:cs="Arial"/>
          <w:sz w:val="20"/>
          <w:szCs w:val="20"/>
        </w:rPr>
        <w:t xml:space="preserve">menunjukkan distribusi jenis kelamin pada kelompok perlakuan dan kelompok kontrol tidak sama, dimana kelompok perlakuan keseluruhan responden (100%) sejumlah 12 responden berjenis kelamin perempuan. Pada kelompok kontrol sebagian besar responden (75%) sebanyak 9 berjenis kelamin perempuan. Distribusi terbanyak pada data usia responden kelompok kontrol dan kelompok perlakuan ialah 21 tahun, yakni setengah responden (50%) sejumlah 6 mahasiswa pada kelompok perlakuan dan pada kelompok kontrol setengah responden (50%) sejumlah 6 responden berusia 21 tahun dan setengah responden (50%) sejumlah 6 responden berusia 22 tahun. Distribusi data penggunaan pencahayaan redup dalam kelompok perlakuan dan kelompok kontrol adalah sebagian besar responden (66,7%) sejumlah 8 responden pada kelompok perlakuan dan hampir keseluruhan responden (83,3%) sejumlah 10 responden pada kelompok kontrol. Distribusi data penggunaan jarak monitor pada kelompok perlakuan hampir keseluruhan responden (83,3%) sejumlah 10 responden dengan jarak sejauh &lt;50 cm dan sebagian besar responden pada kelompok kontrol (58,3%) sejumlah 7 responden sejauh &gt; 50 cm. Distribusi data durasi penggunaan komputer lebih dari 4 jam dalam sehari pada kelompok perlakuan sebagian besar responden (66,7%) sejumlah 8 responden dan pada kelompok kontrol sebagian besar responden (58,3%) sejumlah 7 responden. Distribusi data kelainan refraksi pada kelompok perlakuan sebagian besar responden (58,3%) sejumlah 7 responden mengalami miopi (rabun jauh) dan pada kelompok kontrol sebagian besar </w:t>
      </w:r>
      <w:r w:rsidRPr="00E56901">
        <w:rPr>
          <w:rFonts w:ascii="Arial" w:hAnsi="Arial" w:cs="Arial"/>
          <w:sz w:val="20"/>
          <w:szCs w:val="20"/>
        </w:rPr>
        <w:t>responden (58,3%) sejumlah 7 responden tidak ada kelainan. Distribusi data penggunaan kacamata pada kelompok perlakuan sebagian besar responden (66,7%) sejumlah 8 responden memakai kacamata dan pada kelompok kontrol sebagian responden (58,3%) sejumlah 7 responden tidak menggunakan kacamata. Distribusi data istirahat mata pada kelompok perlakuan sebagian responden (58,3%) sejumlah 7 responden melakukan istirahat &lt; 10 menit dalam 2 jam dan pada kelompok kontrol hampir keseluruhan responden (83,3%) sejumlah 10 responden mengistirahatkan mata &gt;10 menit dalam 2 jam.</w:t>
      </w:r>
    </w:p>
    <w:p w14:paraId="1A507853" w14:textId="77777777" w:rsidR="00E56901" w:rsidRDefault="00E56901" w:rsidP="005C5A91">
      <w:pPr>
        <w:spacing w:after="0" w:line="360" w:lineRule="auto"/>
        <w:jc w:val="both"/>
        <w:rPr>
          <w:rFonts w:ascii="Arial" w:hAnsi="Arial" w:cs="Arial"/>
          <w:b/>
          <w:sz w:val="20"/>
          <w:szCs w:val="20"/>
        </w:rPr>
      </w:pPr>
    </w:p>
    <w:p w14:paraId="1C24C812" w14:textId="77777777" w:rsidR="00E56901" w:rsidRDefault="00E56901" w:rsidP="00D42BE0">
      <w:pPr>
        <w:spacing w:after="0" w:line="240" w:lineRule="auto"/>
        <w:jc w:val="both"/>
        <w:rPr>
          <w:rFonts w:ascii="Arial" w:hAnsi="Arial" w:cs="Arial"/>
          <w:sz w:val="18"/>
          <w:szCs w:val="18"/>
        </w:rPr>
      </w:pPr>
      <w:r w:rsidRPr="00E56901">
        <w:rPr>
          <w:rFonts w:ascii="Arial" w:hAnsi="Arial" w:cs="Arial"/>
          <w:sz w:val="18"/>
          <w:szCs w:val="18"/>
        </w:rPr>
        <w:t xml:space="preserve">Tabel 2 Kelelahan Mata Karena </w:t>
      </w:r>
      <w:r w:rsidRPr="00E56901">
        <w:rPr>
          <w:rFonts w:ascii="Arial" w:hAnsi="Arial" w:cs="Arial"/>
          <w:i/>
          <w:sz w:val="18"/>
          <w:szCs w:val="18"/>
        </w:rPr>
        <w:t>Computer Vision Syndrome</w:t>
      </w:r>
      <w:r w:rsidRPr="00E56901">
        <w:rPr>
          <w:rFonts w:ascii="Arial" w:hAnsi="Arial" w:cs="Arial"/>
          <w:sz w:val="18"/>
          <w:szCs w:val="18"/>
        </w:rPr>
        <w:t xml:space="preserve"> Pada Mahasiswa sarjanan keperawatan Tingkat 4 Kelompok Intervensi Sebelum dan Sesudah diberikan Kombinasi Senam Mata dan Kompres Dingin di STIKES Karya Husada Kediri</w:t>
      </w:r>
    </w:p>
    <w:p w14:paraId="4A1C0BB1" w14:textId="77777777" w:rsidR="00E56901" w:rsidRDefault="00E56901" w:rsidP="005C5A91">
      <w:pPr>
        <w:spacing w:after="0" w:line="360" w:lineRule="auto"/>
        <w:jc w:val="both"/>
        <w:rPr>
          <w:rFonts w:ascii="Arial" w:hAnsi="Arial" w:cs="Arial"/>
          <w:sz w:val="18"/>
          <w:szCs w:val="18"/>
        </w:rPr>
      </w:pPr>
    </w:p>
    <w:tbl>
      <w:tblPr>
        <w:tblStyle w:val="TableGrid"/>
        <w:tblW w:w="530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8"/>
        <w:gridCol w:w="850"/>
        <w:gridCol w:w="851"/>
        <w:gridCol w:w="850"/>
        <w:gridCol w:w="851"/>
      </w:tblGrid>
      <w:tr w:rsidR="00E56901" w:rsidRPr="003C7CC1" w14:paraId="3FE54786" w14:textId="77777777" w:rsidTr="001A213A">
        <w:tc>
          <w:tcPr>
            <w:tcW w:w="1898" w:type="dxa"/>
            <w:tcBorders>
              <w:bottom w:val="single" w:sz="4" w:space="0" w:color="auto"/>
            </w:tcBorders>
          </w:tcPr>
          <w:p w14:paraId="30F96523" w14:textId="77777777" w:rsidR="00E56901" w:rsidRPr="003C7CC1" w:rsidRDefault="00E56901" w:rsidP="00431F85">
            <w:pPr>
              <w:rPr>
                <w:rFonts w:ascii="Arial" w:hAnsi="Arial" w:cs="Arial"/>
                <w:b/>
                <w:sz w:val="20"/>
                <w:szCs w:val="21"/>
              </w:rPr>
            </w:pPr>
          </w:p>
        </w:tc>
        <w:tc>
          <w:tcPr>
            <w:tcW w:w="1701" w:type="dxa"/>
            <w:gridSpan w:val="2"/>
            <w:tcBorders>
              <w:bottom w:val="single" w:sz="4" w:space="0" w:color="auto"/>
            </w:tcBorders>
            <w:hideMark/>
          </w:tcPr>
          <w:p w14:paraId="6AA9AF67"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Pre Test Kelompok Pelakuan</w:t>
            </w:r>
          </w:p>
        </w:tc>
        <w:tc>
          <w:tcPr>
            <w:tcW w:w="1701" w:type="dxa"/>
            <w:gridSpan w:val="2"/>
            <w:tcBorders>
              <w:bottom w:val="single" w:sz="4" w:space="0" w:color="auto"/>
            </w:tcBorders>
          </w:tcPr>
          <w:p w14:paraId="0ABAEB65" w14:textId="77777777" w:rsidR="00E56901" w:rsidRPr="003C7CC1" w:rsidRDefault="00E56901" w:rsidP="00431F85">
            <w:pPr>
              <w:jc w:val="center"/>
              <w:rPr>
                <w:rFonts w:ascii="Arial" w:hAnsi="Arial" w:cs="Arial"/>
                <w:b/>
                <w:sz w:val="20"/>
                <w:szCs w:val="21"/>
              </w:rPr>
            </w:pPr>
            <w:r w:rsidRPr="003C7CC1">
              <w:rPr>
                <w:rFonts w:ascii="Arial" w:hAnsi="Arial" w:cs="Arial"/>
                <w:b/>
                <w:i/>
                <w:sz w:val="20"/>
                <w:szCs w:val="21"/>
              </w:rPr>
              <w:t>Posttest</w:t>
            </w:r>
            <w:r w:rsidRPr="003C7CC1">
              <w:rPr>
                <w:rFonts w:ascii="Arial" w:hAnsi="Arial" w:cs="Arial"/>
                <w:b/>
                <w:sz w:val="20"/>
                <w:szCs w:val="21"/>
              </w:rPr>
              <w:t xml:space="preserve"> Kelompok Perlakuan</w:t>
            </w:r>
          </w:p>
        </w:tc>
      </w:tr>
      <w:tr w:rsidR="00E56901" w:rsidRPr="003C7CC1" w14:paraId="529B0F49" w14:textId="77777777" w:rsidTr="001A213A">
        <w:tc>
          <w:tcPr>
            <w:tcW w:w="1898" w:type="dxa"/>
            <w:tcBorders>
              <w:bottom w:val="single" w:sz="4" w:space="0" w:color="auto"/>
            </w:tcBorders>
            <w:vAlign w:val="center"/>
            <w:hideMark/>
          </w:tcPr>
          <w:p w14:paraId="59F5C49B"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Kategori</w:t>
            </w:r>
          </w:p>
        </w:tc>
        <w:tc>
          <w:tcPr>
            <w:tcW w:w="850" w:type="dxa"/>
            <w:tcBorders>
              <w:bottom w:val="single" w:sz="4" w:space="0" w:color="auto"/>
            </w:tcBorders>
            <w:hideMark/>
          </w:tcPr>
          <w:p w14:paraId="448461D9"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(F)</w:t>
            </w:r>
          </w:p>
        </w:tc>
        <w:tc>
          <w:tcPr>
            <w:tcW w:w="851" w:type="dxa"/>
            <w:tcBorders>
              <w:bottom w:val="single" w:sz="4" w:space="0" w:color="auto"/>
            </w:tcBorders>
            <w:hideMark/>
          </w:tcPr>
          <w:p w14:paraId="25AA9F1F"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 xml:space="preserve"> (%)</w:t>
            </w:r>
          </w:p>
        </w:tc>
        <w:tc>
          <w:tcPr>
            <w:tcW w:w="850" w:type="dxa"/>
            <w:tcBorders>
              <w:bottom w:val="single" w:sz="4" w:space="0" w:color="auto"/>
            </w:tcBorders>
          </w:tcPr>
          <w:p w14:paraId="1DA72136"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(F)</w:t>
            </w:r>
          </w:p>
        </w:tc>
        <w:tc>
          <w:tcPr>
            <w:tcW w:w="851" w:type="dxa"/>
            <w:tcBorders>
              <w:bottom w:val="single" w:sz="4" w:space="0" w:color="auto"/>
            </w:tcBorders>
          </w:tcPr>
          <w:p w14:paraId="2FB1C9E4"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 xml:space="preserve"> (%)</w:t>
            </w:r>
          </w:p>
        </w:tc>
      </w:tr>
      <w:tr w:rsidR="00E56901" w:rsidRPr="003C7CC1" w14:paraId="0DBD359B" w14:textId="77777777" w:rsidTr="001A213A">
        <w:tc>
          <w:tcPr>
            <w:tcW w:w="1898" w:type="dxa"/>
            <w:tcBorders>
              <w:top w:val="single" w:sz="4" w:space="0" w:color="auto"/>
              <w:bottom w:val="nil"/>
            </w:tcBorders>
            <w:hideMark/>
          </w:tcPr>
          <w:p w14:paraId="21A64D18" w14:textId="77777777" w:rsidR="00E56901" w:rsidRPr="003C7CC1" w:rsidRDefault="00E56901" w:rsidP="00431F85">
            <w:pPr>
              <w:rPr>
                <w:rFonts w:ascii="Arial" w:hAnsi="Arial" w:cs="Arial"/>
                <w:sz w:val="20"/>
                <w:szCs w:val="21"/>
              </w:rPr>
            </w:pPr>
            <w:r w:rsidRPr="003C7CC1">
              <w:rPr>
                <w:rFonts w:ascii="Arial" w:hAnsi="Arial" w:cs="Arial"/>
                <w:sz w:val="20"/>
                <w:szCs w:val="21"/>
              </w:rPr>
              <w:t>Kelelahan Ringan</w:t>
            </w:r>
          </w:p>
        </w:tc>
        <w:tc>
          <w:tcPr>
            <w:tcW w:w="850" w:type="dxa"/>
            <w:tcBorders>
              <w:top w:val="single" w:sz="4" w:space="0" w:color="auto"/>
              <w:bottom w:val="nil"/>
            </w:tcBorders>
            <w:hideMark/>
          </w:tcPr>
          <w:p w14:paraId="03E868F0"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w:t>
            </w:r>
          </w:p>
        </w:tc>
        <w:tc>
          <w:tcPr>
            <w:tcW w:w="851" w:type="dxa"/>
            <w:tcBorders>
              <w:top w:val="single" w:sz="4" w:space="0" w:color="auto"/>
              <w:bottom w:val="nil"/>
            </w:tcBorders>
            <w:hideMark/>
          </w:tcPr>
          <w:p w14:paraId="060E8327" w14:textId="77777777" w:rsidR="00E56901" w:rsidRPr="003C7CC1" w:rsidRDefault="00E56901" w:rsidP="00431F85">
            <w:pPr>
              <w:jc w:val="center"/>
              <w:rPr>
                <w:rFonts w:ascii="Arial" w:hAnsi="Arial" w:cs="Arial"/>
                <w:b/>
                <w:sz w:val="20"/>
                <w:szCs w:val="21"/>
              </w:rPr>
            </w:pPr>
            <w:r w:rsidRPr="003C7CC1">
              <w:rPr>
                <w:rFonts w:ascii="Arial" w:hAnsi="Arial" w:cs="Arial"/>
                <w:b/>
                <w:sz w:val="20"/>
                <w:szCs w:val="21"/>
              </w:rPr>
              <w:t>-</w:t>
            </w:r>
          </w:p>
        </w:tc>
        <w:tc>
          <w:tcPr>
            <w:tcW w:w="850" w:type="dxa"/>
            <w:tcBorders>
              <w:top w:val="single" w:sz="4" w:space="0" w:color="auto"/>
              <w:bottom w:val="nil"/>
            </w:tcBorders>
          </w:tcPr>
          <w:p w14:paraId="75CA18FA"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12</w:t>
            </w:r>
          </w:p>
        </w:tc>
        <w:tc>
          <w:tcPr>
            <w:tcW w:w="851" w:type="dxa"/>
            <w:tcBorders>
              <w:top w:val="single" w:sz="4" w:space="0" w:color="auto"/>
              <w:bottom w:val="nil"/>
            </w:tcBorders>
          </w:tcPr>
          <w:p w14:paraId="652D164B"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100,0</w:t>
            </w:r>
          </w:p>
        </w:tc>
      </w:tr>
      <w:tr w:rsidR="00E56901" w:rsidRPr="003C7CC1" w14:paraId="4A07BA6E" w14:textId="77777777" w:rsidTr="00E56901">
        <w:tc>
          <w:tcPr>
            <w:tcW w:w="1898" w:type="dxa"/>
            <w:tcBorders>
              <w:top w:val="nil"/>
              <w:bottom w:val="nil"/>
            </w:tcBorders>
            <w:hideMark/>
          </w:tcPr>
          <w:p w14:paraId="2EBE468A" w14:textId="77777777" w:rsidR="00E56901" w:rsidRPr="003C7CC1" w:rsidRDefault="00E56901" w:rsidP="00431F85">
            <w:pPr>
              <w:pStyle w:val="ListParagraph"/>
              <w:widowControl w:val="0"/>
              <w:autoSpaceDE w:val="0"/>
              <w:autoSpaceDN w:val="0"/>
              <w:ind w:left="34"/>
              <w:rPr>
                <w:rFonts w:ascii="Arial" w:hAnsi="Arial" w:cs="Arial"/>
                <w:sz w:val="20"/>
                <w:szCs w:val="21"/>
              </w:rPr>
            </w:pPr>
            <w:r w:rsidRPr="003C7CC1">
              <w:rPr>
                <w:rFonts w:ascii="Arial" w:hAnsi="Arial" w:cs="Arial"/>
                <w:sz w:val="20"/>
                <w:szCs w:val="21"/>
              </w:rPr>
              <w:t>Kelelahan Sedang</w:t>
            </w:r>
          </w:p>
        </w:tc>
        <w:tc>
          <w:tcPr>
            <w:tcW w:w="850" w:type="dxa"/>
            <w:tcBorders>
              <w:top w:val="nil"/>
              <w:bottom w:val="nil"/>
            </w:tcBorders>
            <w:hideMark/>
          </w:tcPr>
          <w:p w14:paraId="54A4DDB2"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10</w:t>
            </w:r>
          </w:p>
        </w:tc>
        <w:tc>
          <w:tcPr>
            <w:tcW w:w="851" w:type="dxa"/>
            <w:tcBorders>
              <w:top w:val="nil"/>
              <w:bottom w:val="nil"/>
            </w:tcBorders>
            <w:hideMark/>
          </w:tcPr>
          <w:p w14:paraId="53D9CD08"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83,3</w:t>
            </w:r>
          </w:p>
        </w:tc>
        <w:tc>
          <w:tcPr>
            <w:tcW w:w="850" w:type="dxa"/>
            <w:tcBorders>
              <w:top w:val="nil"/>
              <w:bottom w:val="nil"/>
            </w:tcBorders>
          </w:tcPr>
          <w:p w14:paraId="659B7DCD"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w:t>
            </w:r>
          </w:p>
        </w:tc>
        <w:tc>
          <w:tcPr>
            <w:tcW w:w="851" w:type="dxa"/>
            <w:tcBorders>
              <w:top w:val="nil"/>
              <w:bottom w:val="nil"/>
            </w:tcBorders>
          </w:tcPr>
          <w:p w14:paraId="19360FC5"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w:t>
            </w:r>
          </w:p>
        </w:tc>
      </w:tr>
      <w:tr w:rsidR="00E56901" w:rsidRPr="003C7CC1" w14:paraId="17A2E2FA" w14:textId="77777777" w:rsidTr="00E56901">
        <w:tc>
          <w:tcPr>
            <w:tcW w:w="1898" w:type="dxa"/>
            <w:tcBorders>
              <w:top w:val="nil"/>
              <w:bottom w:val="nil"/>
            </w:tcBorders>
            <w:hideMark/>
          </w:tcPr>
          <w:p w14:paraId="2587DAD7" w14:textId="77777777" w:rsidR="00E56901" w:rsidRPr="003C7CC1" w:rsidRDefault="00E56901" w:rsidP="00431F85">
            <w:pPr>
              <w:pStyle w:val="ListParagraph"/>
              <w:ind w:left="34"/>
              <w:rPr>
                <w:rFonts w:ascii="Arial" w:hAnsi="Arial" w:cs="Arial"/>
                <w:sz w:val="20"/>
                <w:szCs w:val="21"/>
              </w:rPr>
            </w:pPr>
            <w:r w:rsidRPr="003C7CC1">
              <w:rPr>
                <w:rFonts w:ascii="Arial" w:hAnsi="Arial" w:cs="Arial"/>
                <w:sz w:val="20"/>
                <w:szCs w:val="21"/>
              </w:rPr>
              <w:t>Kelelahan Berat</w:t>
            </w:r>
          </w:p>
        </w:tc>
        <w:tc>
          <w:tcPr>
            <w:tcW w:w="850" w:type="dxa"/>
            <w:tcBorders>
              <w:top w:val="nil"/>
              <w:bottom w:val="nil"/>
            </w:tcBorders>
            <w:hideMark/>
          </w:tcPr>
          <w:p w14:paraId="67E32B84"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2</w:t>
            </w:r>
          </w:p>
        </w:tc>
        <w:tc>
          <w:tcPr>
            <w:tcW w:w="851" w:type="dxa"/>
            <w:tcBorders>
              <w:top w:val="nil"/>
              <w:bottom w:val="nil"/>
            </w:tcBorders>
            <w:hideMark/>
          </w:tcPr>
          <w:p w14:paraId="110956C0"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16,7</w:t>
            </w:r>
          </w:p>
        </w:tc>
        <w:tc>
          <w:tcPr>
            <w:tcW w:w="850" w:type="dxa"/>
            <w:tcBorders>
              <w:top w:val="nil"/>
              <w:bottom w:val="nil"/>
            </w:tcBorders>
          </w:tcPr>
          <w:p w14:paraId="2E51B787"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w:t>
            </w:r>
          </w:p>
        </w:tc>
        <w:tc>
          <w:tcPr>
            <w:tcW w:w="851" w:type="dxa"/>
            <w:tcBorders>
              <w:top w:val="nil"/>
              <w:bottom w:val="nil"/>
            </w:tcBorders>
          </w:tcPr>
          <w:p w14:paraId="0FFA7D3A"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w:t>
            </w:r>
          </w:p>
        </w:tc>
      </w:tr>
      <w:tr w:rsidR="00E56901" w:rsidRPr="003C7CC1" w14:paraId="1CA58718" w14:textId="77777777" w:rsidTr="00E56901">
        <w:tc>
          <w:tcPr>
            <w:tcW w:w="1898" w:type="dxa"/>
            <w:tcBorders>
              <w:top w:val="nil"/>
              <w:bottom w:val="single" w:sz="4" w:space="0" w:color="auto"/>
            </w:tcBorders>
            <w:hideMark/>
          </w:tcPr>
          <w:p w14:paraId="5EEA608B" w14:textId="77777777" w:rsidR="00E56901" w:rsidRPr="003C7CC1" w:rsidRDefault="00E56901" w:rsidP="00431F85">
            <w:pPr>
              <w:rPr>
                <w:rFonts w:ascii="Arial" w:hAnsi="Arial" w:cs="Arial"/>
                <w:b/>
                <w:sz w:val="20"/>
                <w:szCs w:val="21"/>
              </w:rPr>
            </w:pPr>
            <w:r w:rsidRPr="003C7CC1">
              <w:rPr>
                <w:rFonts w:ascii="Arial" w:hAnsi="Arial" w:cs="Arial"/>
                <w:b/>
                <w:sz w:val="20"/>
                <w:szCs w:val="21"/>
              </w:rPr>
              <w:t>Total</w:t>
            </w:r>
          </w:p>
        </w:tc>
        <w:tc>
          <w:tcPr>
            <w:tcW w:w="850" w:type="dxa"/>
            <w:tcBorders>
              <w:top w:val="nil"/>
              <w:bottom w:val="single" w:sz="4" w:space="0" w:color="auto"/>
            </w:tcBorders>
            <w:hideMark/>
          </w:tcPr>
          <w:p w14:paraId="60869886"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12</w:t>
            </w:r>
          </w:p>
        </w:tc>
        <w:tc>
          <w:tcPr>
            <w:tcW w:w="851" w:type="dxa"/>
            <w:tcBorders>
              <w:top w:val="nil"/>
              <w:bottom w:val="single" w:sz="4" w:space="0" w:color="auto"/>
            </w:tcBorders>
            <w:hideMark/>
          </w:tcPr>
          <w:p w14:paraId="26963954"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100,0</w:t>
            </w:r>
          </w:p>
        </w:tc>
        <w:tc>
          <w:tcPr>
            <w:tcW w:w="850" w:type="dxa"/>
            <w:tcBorders>
              <w:top w:val="nil"/>
              <w:bottom w:val="single" w:sz="4" w:space="0" w:color="auto"/>
            </w:tcBorders>
          </w:tcPr>
          <w:p w14:paraId="6C220D86"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12</w:t>
            </w:r>
          </w:p>
        </w:tc>
        <w:tc>
          <w:tcPr>
            <w:tcW w:w="851" w:type="dxa"/>
            <w:tcBorders>
              <w:top w:val="nil"/>
              <w:bottom w:val="single" w:sz="4" w:space="0" w:color="auto"/>
            </w:tcBorders>
          </w:tcPr>
          <w:p w14:paraId="716DCEDA" w14:textId="77777777" w:rsidR="00E56901" w:rsidRPr="003C7CC1" w:rsidRDefault="00E56901" w:rsidP="00431F85">
            <w:pPr>
              <w:jc w:val="center"/>
              <w:rPr>
                <w:rFonts w:ascii="Arial" w:hAnsi="Arial" w:cs="Arial"/>
                <w:sz w:val="20"/>
                <w:szCs w:val="21"/>
              </w:rPr>
            </w:pPr>
            <w:r w:rsidRPr="003C7CC1">
              <w:rPr>
                <w:rFonts w:ascii="Arial" w:hAnsi="Arial" w:cs="Arial"/>
                <w:sz w:val="20"/>
                <w:szCs w:val="21"/>
              </w:rPr>
              <w:t>100,0</w:t>
            </w:r>
          </w:p>
        </w:tc>
      </w:tr>
    </w:tbl>
    <w:p w14:paraId="153C6DFA" w14:textId="77777777" w:rsidR="00E56901" w:rsidRDefault="00E56901" w:rsidP="005C5A91">
      <w:pPr>
        <w:spacing w:after="0" w:line="360" w:lineRule="auto"/>
        <w:jc w:val="both"/>
        <w:rPr>
          <w:rFonts w:ascii="Arial" w:hAnsi="Arial" w:cs="Arial"/>
          <w:sz w:val="18"/>
          <w:szCs w:val="18"/>
        </w:rPr>
      </w:pPr>
    </w:p>
    <w:p w14:paraId="4A53C385" w14:textId="77777777" w:rsidR="00E56901" w:rsidRPr="00D42BE0" w:rsidRDefault="00E56901" w:rsidP="00D42BE0">
      <w:pPr>
        <w:spacing w:after="0" w:line="240" w:lineRule="auto"/>
        <w:jc w:val="both"/>
        <w:rPr>
          <w:rFonts w:ascii="Arial" w:hAnsi="Arial" w:cs="Arial"/>
          <w:sz w:val="20"/>
          <w:szCs w:val="20"/>
        </w:rPr>
      </w:pPr>
      <w:r w:rsidRPr="00D42BE0">
        <w:rPr>
          <w:rFonts w:ascii="Arial" w:hAnsi="Arial" w:cs="Arial"/>
          <w:sz w:val="20"/>
          <w:szCs w:val="20"/>
        </w:rPr>
        <w:t xml:space="preserve">Tabel 2 Hasil </w:t>
      </w:r>
      <w:r w:rsidRPr="00D42BE0">
        <w:rPr>
          <w:rFonts w:ascii="Arial" w:hAnsi="Arial" w:cs="Arial"/>
          <w:i/>
          <w:sz w:val="20"/>
          <w:szCs w:val="20"/>
        </w:rPr>
        <w:t>pretest</w:t>
      </w:r>
      <w:r w:rsidRPr="00D42BE0">
        <w:rPr>
          <w:rFonts w:ascii="Arial" w:hAnsi="Arial" w:cs="Arial"/>
          <w:sz w:val="20"/>
          <w:szCs w:val="20"/>
        </w:rPr>
        <w:t xml:space="preserve"> diketahui kelelahan mata pada kelompok perlakuan sebelum diberikan intervensi senam mata dan kompres dingin, sebagian besar responden (83,3%) sejumlah 10 responden mengalami kelelahan sedang. Namun setelah dilakukan intervensi, kelelahan mata mengalami perubahan yang signifikan yaitu keseluruhan responden (100%) sejumlah 12 responden berada dalam kategori kelelahan ringan.</w:t>
      </w:r>
    </w:p>
    <w:p w14:paraId="0A80ABE6" w14:textId="77777777" w:rsidR="00E56901" w:rsidRPr="00D42BE0" w:rsidRDefault="00E56901" w:rsidP="00D42BE0">
      <w:pPr>
        <w:spacing w:after="0" w:line="240" w:lineRule="auto"/>
        <w:jc w:val="both"/>
        <w:rPr>
          <w:rFonts w:ascii="Arial" w:hAnsi="Arial" w:cs="Arial"/>
          <w:sz w:val="20"/>
          <w:szCs w:val="20"/>
        </w:rPr>
      </w:pPr>
    </w:p>
    <w:p w14:paraId="054F3D39" w14:textId="77777777" w:rsidR="00E56901" w:rsidRPr="00D42BE0" w:rsidRDefault="00E56901" w:rsidP="00D42BE0">
      <w:pPr>
        <w:spacing w:after="0" w:line="240" w:lineRule="auto"/>
        <w:jc w:val="both"/>
        <w:rPr>
          <w:rFonts w:ascii="Arial" w:hAnsi="Arial" w:cs="Arial"/>
          <w:sz w:val="20"/>
          <w:szCs w:val="20"/>
        </w:rPr>
      </w:pPr>
      <w:r w:rsidRPr="00D42BE0">
        <w:rPr>
          <w:rFonts w:ascii="Arial" w:hAnsi="Arial" w:cs="Arial"/>
          <w:sz w:val="20"/>
          <w:szCs w:val="20"/>
        </w:rPr>
        <w:t xml:space="preserve">Tabel 3 </w:t>
      </w:r>
      <w:r w:rsidR="003C7CC1" w:rsidRPr="00D42BE0">
        <w:rPr>
          <w:rFonts w:ascii="Arial" w:hAnsi="Arial" w:cs="Arial"/>
          <w:sz w:val="20"/>
          <w:szCs w:val="20"/>
        </w:rPr>
        <w:t xml:space="preserve">Kelelahan Mata Karena </w:t>
      </w:r>
      <w:r w:rsidR="003C7CC1" w:rsidRPr="00D42BE0">
        <w:rPr>
          <w:rFonts w:ascii="Arial" w:hAnsi="Arial" w:cs="Arial"/>
          <w:i/>
          <w:sz w:val="20"/>
          <w:szCs w:val="20"/>
        </w:rPr>
        <w:t>Computer Vision Syndrome</w:t>
      </w:r>
      <w:r w:rsidR="003C7CC1" w:rsidRPr="00D42BE0">
        <w:rPr>
          <w:rFonts w:ascii="Arial" w:hAnsi="Arial" w:cs="Arial"/>
          <w:sz w:val="20"/>
          <w:szCs w:val="20"/>
        </w:rPr>
        <w:t xml:space="preserve"> Pada Mahasiswa sarjana keperawatan Tingkat 4 Kelompok Kontrol Sebelum dan Sesudah Tidak Diberikan Kombinasi Senam Mata dan Kompres Dingin di STIKES Karya Husada Kediri.</w:t>
      </w:r>
    </w:p>
    <w:tbl>
      <w:tblPr>
        <w:tblStyle w:val="TableGrid"/>
        <w:tblW w:w="4962"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85"/>
        <w:gridCol w:w="607"/>
        <w:gridCol w:w="810"/>
        <w:gridCol w:w="709"/>
        <w:gridCol w:w="851"/>
      </w:tblGrid>
      <w:tr w:rsidR="003C7CC1" w:rsidRPr="003C7CC1" w14:paraId="74691B21" w14:textId="77777777" w:rsidTr="003C7CC1">
        <w:tc>
          <w:tcPr>
            <w:tcW w:w="1985" w:type="dxa"/>
            <w:tcBorders>
              <w:bottom w:val="single" w:sz="4" w:space="0" w:color="auto"/>
            </w:tcBorders>
          </w:tcPr>
          <w:p w14:paraId="4BEC5CB1" w14:textId="77777777" w:rsidR="003C7CC1" w:rsidRPr="003C7CC1" w:rsidRDefault="003C7CC1" w:rsidP="00431F85">
            <w:pPr>
              <w:rPr>
                <w:rFonts w:ascii="Arial" w:hAnsi="Arial" w:cs="Arial"/>
                <w:b/>
                <w:sz w:val="20"/>
                <w:szCs w:val="20"/>
              </w:rPr>
            </w:pPr>
          </w:p>
        </w:tc>
        <w:tc>
          <w:tcPr>
            <w:tcW w:w="1417" w:type="dxa"/>
            <w:gridSpan w:val="2"/>
            <w:tcBorders>
              <w:bottom w:val="single" w:sz="4" w:space="0" w:color="auto"/>
            </w:tcBorders>
          </w:tcPr>
          <w:p w14:paraId="45ACD9DA" w14:textId="77777777" w:rsidR="003C7CC1" w:rsidRPr="003C7CC1" w:rsidRDefault="003C7CC1" w:rsidP="00431F85">
            <w:pPr>
              <w:jc w:val="center"/>
              <w:rPr>
                <w:rFonts w:ascii="Arial" w:hAnsi="Arial" w:cs="Arial"/>
                <w:b/>
                <w:sz w:val="20"/>
                <w:szCs w:val="20"/>
              </w:rPr>
            </w:pPr>
            <w:r w:rsidRPr="003C7CC1">
              <w:rPr>
                <w:rFonts w:ascii="Arial" w:hAnsi="Arial" w:cs="Arial"/>
                <w:b/>
                <w:sz w:val="20"/>
                <w:szCs w:val="20"/>
              </w:rPr>
              <w:t>Pre Test Kelompok Kontrol</w:t>
            </w:r>
          </w:p>
        </w:tc>
        <w:tc>
          <w:tcPr>
            <w:tcW w:w="1560" w:type="dxa"/>
            <w:gridSpan w:val="2"/>
            <w:tcBorders>
              <w:bottom w:val="single" w:sz="4" w:space="0" w:color="auto"/>
            </w:tcBorders>
          </w:tcPr>
          <w:p w14:paraId="132E5B16" w14:textId="77777777" w:rsidR="003C7CC1" w:rsidRPr="003C7CC1" w:rsidRDefault="003C7CC1" w:rsidP="00431F85">
            <w:pPr>
              <w:jc w:val="center"/>
              <w:rPr>
                <w:rFonts w:ascii="Arial" w:hAnsi="Arial" w:cs="Arial"/>
                <w:b/>
                <w:sz w:val="20"/>
                <w:szCs w:val="20"/>
              </w:rPr>
            </w:pPr>
            <w:r w:rsidRPr="003C7CC1">
              <w:rPr>
                <w:rFonts w:ascii="Arial" w:hAnsi="Arial" w:cs="Arial"/>
                <w:b/>
                <w:sz w:val="20"/>
                <w:szCs w:val="20"/>
              </w:rPr>
              <w:t>Post Test Kelompok Kontrol</w:t>
            </w:r>
          </w:p>
        </w:tc>
      </w:tr>
      <w:tr w:rsidR="003C7CC1" w:rsidRPr="003C7CC1" w14:paraId="54CEF3A3" w14:textId="77777777" w:rsidTr="003C7CC1">
        <w:tc>
          <w:tcPr>
            <w:tcW w:w="1985" w:type="dxa"/>
            <w:tcBorders>
              <w:top w:val="single" w:sz="4" w:space="0" w:color="auto"/>
              <w:bottom w:val="single" w:sz="4" w:space="0" w:color="auto"/>
            </w:tcBorders>
            <w:vAlign w:val="center"/>
          </w:tcPr>
          <w:p w14:paraId="7F42AD68" w14:textId="77777777" w:rsidR="003C7CC1" w:rsidRPr="003C7CC1" w:rsidRDefault="003C7CC1" w:rsidP="00431F85">
            <w:pPr>
              <w:jc w:val="center"/>
              <w:rPr>
                <w:rFonts w:ascii="Arial" w:hAnsi="Arial" w:cs="Arial"/>
                <w:b/>
                <w:sz w:val="20"/>
                <w:szCs w:val="20"/>
              </w:rPr>
            </w:pPr>
            <w:r w:rsidRPr="003C7CC1">
              <w:rPr>
                <w:rFonts w:ascii="Arial" w:hAnsi="Arial" w:cs="Arial"/>
                <w:b/>
                <w:sz w:val="20"/>
                <w:szCs w:val="20"/>
              </w:rPr>
              <w:t>Kategori</w:t>
            </w:r>
          </w:p>
        </w:tc>
        <w:tc>
          <w:tcPr>
            <w:tcW w:w="607" w:type="dxa"/>
            <w:tcBorders>
              <w:top w:val="single" w:sz="4" w:space="0" w:color="auto"/>
              <w:bottom w:val="single" w:sz="4" w:space="0" w:color="auto"/>
            </w:tcBorders>
          </w:tcPr>
          <w:p w14:paraId="3C0368B1" w14:textId="77777777" w:rsidR="003C7CC1" w:rsidRPr="003C7CC1" w:rsidRDefault="003C7CC1" w:rsidP="00431F85">
            <w:pPr>
              <w:jc w:val="center"/>
              <w:rPr>
                <w:rFonts w:ascii="Arial" w:hAnsi="Arial" w:cs="Arial"/>
                <w:b/>
                <w:sz w:val="20"/>
                <w:szCs w:val="20"/>
              </w:rPr>
            </w:pPr>
            <w:r w:rsidRPr="003C7CC1">
              <w:rPr>
                <w:rFonts w:ascii="Arial" w:hAnsi="Arial" w:cs="Arial"/>
                <w:b/>
                <w:sz w:val="20"/>
                <w:szCs w:val="20"/>
              </w:rPr>
              <w:t>(F)</w:t>
            </w:r>
          </w:p>
        </w:tc>
        <w:tc>
          <w:tcPr>
            <w:tcW w:w="810" w:type="dxa"/>
            <w:tcBorders>
              <w:top w:val="single" w:sz="4" w:space="0" w:color="auto"/>
              <w:bottom w:val="single" w:sz="4" w:space="0" w:color="auto"/>
            </w:tcBorders>
          </w:tcPr>
          <w:p w14:paraId="69D41628" w14:textId="77777777" w:rsidR="003C7CC1" w:rsidRPr="003C7CC1" w:rsidRDefault="003C7CC1" w:rsidP="00431F85">
            <w:pPr>
              <w:jc w:val="center"/>
              <w:rPr>
                <w:rFonts w:ascii="Arial" w:hAnsi="Arial" w:cs="Arial"/>
                <w:b/>
                <w:sz w:val="20"/>
                <w:szCs w:val="20"/>
              </w:rPr>
            </w:pPr>
            <w:r w:rsidRPr="003C7CC1">
              <w:rPr>
                <w:rFonts w:ascii="Arial" w:hAnsi="Arial" w:cs="Arial"/>
                <w:b/>
                <w:sz w:val="20"/>
                <w:szCs w:val="20"/>
              </w:rPr>
              <w:t>(%)</w:t>
            </w:r>
          </w:p>
        </w:tc>
        <w:tc>
          <w:tcPr>
            <w:tcW w:w="709" w:type="dxa"/>
            <w:tcBorders>
              <w:top w:val="single" w:sz="4" w:space="0" w:color="auto"/>
              <w:bottom w:val="single" w:sz="4" w:space="0" w:color="auto"/>
            </w:tcBorders>
          </w:tcPr>
          <w:p w14:paraId="0862DDCB" w14:textId="77777777" w:rsidR="003C7CC1" w:rsidRPr="003C7CC1" w:rsidRDefault="003C7CC1" w:rsidP="00431F85">
            <w:pPr>
              <w:jc w:val="center"/>
              <w:rPr>
                <w:rFonts w:ascii="Arial" w:hAnsi="Arial" w:cs="Arial"/>
                <w:sz w:val="20"/>
                <w:szCs w:val="20"/>
              </w:rPr>
            </w:pPr>
            <w:r w:rsidRPr="003C7CC1">
              <w:rPr>
                <w:rFonts w:ascii="Arial" w:hAnsi="Arial" w:cs="Arial"/>
                <w:b/>
                <w:sz w:val="20"/>
                <w:szCs w:val="20"/>
              </w:rPr>
              <w:t xml:space="preserve"> (F)</w:t>
            </w:r>
          </w:p>
        </w:tc>
        <w:tc>
          <w:tcPr>
            <w:tcW w:w="851" w:type="dxa"/>
            <w:tcBorders>
              <w:top w:val="single" w:sz="4" w:space="0" w:color="auto"/>
              <w:bottom w:val="single" w:sz="4" w:space="0" w:color="auto"/>
            </w:tcBorders>
          </w:tcPr>
          <w:p w14:paraId="53E35F61" w14:textId="77777777" w:rsidR="003C7CC1" w:rsidRPr="003C7CC1" w:rsidRDefault="003C7CC1" w:rsidP="00431F85">
            <w:pPr>
              <w:jc w:val="center"/>
              <w:rPr>
                <w:rFonts w:ascii="Arial" w:hAnsi="Arial" w:cs="Arial"/>
                <w:sz w:val="20"/>
                <w:szCs w:val="20"/>
              </w:rPr>
            </w:pPr>
            <w:r w:rsidRPr="003C7CC1">
              <w:rPr>
                <w:rFonts w:ascii="Arial" w:hAnsi="Arial" w:cs="Arial"/>
                <w:b/>
                <w:sz w:val="20"/>
                <w:szCs w:val="20"/>
              </w:rPr>
              <w:t>(%)</w:t>
            </w:r>
          </w:p>
        </w:tc>
      </w:tr>
      <w:tr w:rsidR="003C7CC1" w:rsidRPr="003C7CC1" w14:paraId="0D079C3C" w14:textId="77777777" w:rsidTr="003C7CC1">
        <w:tc>
          <w:tcPr>
            <w:tcW w:w="1985" w:type="dxa"/>
            <w:tcBorders>
              <w:top w:val="single" w:sz="4" w:space="0" w:color="auto"/>
              <w:bottom w:val="nil"/>
            </w:tcBorders>
          </w:tcPr>
          <w:p w14:paraId="2265A788" w14:textId="77777777" w:rsidR="003C7CC1" w:rsidRPr="003C7CC1" w:rsidRDefault="003C7CC1" w:rsidP="00431F85">
            <w:pPr>
              <w:rPr>
                <w:rFonts w:ascii="Arial" w:hAnsi="Arial" w:cs="Arial"/>
                <w:sz w:val="20"/>
                <w:szCs w:val="20"/>
              </w:rPr>
            </w:pPr>
            <w:r w:rsidRPr="003C7CC1">
              <w:rPr>
                <w:rFonts w:ascii="Arial" w:hAnsi="Arial" w:cs="Arial"/>
                <w:sz w:val="20"/>
                <w:szCs w:val="20"/>
              </w:rPr>
              <w:t>Kelelahan Ringan</w:t>
            </w:r>
          </w:p>
        </w:tc>
        <w:tc>
          <w:tcPr>
            <w:tcW w:w="607" w:type="dxa"/>
            <w:tcBorders>
              <w:top w:val="single" w:sz="4" w:space="0" w:color="auto"/>
              <w:bottom w:val="nil"/>
            </w:tcBorders>
          </w:tcPr>
          <w:p w14:paraId="30D8D4CA"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1</w:t>
            </w:r>
          </w:p>
        </w:tc>
        <w:tc>
          <w:tcPr>
            <w:tcW w:w="810" w:type="dxa"/>
            <w:tcBorders>
              <w:top w:val="single" w:sz="4" w:space="0" w:color="auto"/>
              <w:bottom w:val="nil"/>
            </w:tcBorders>
          </w:tcPr>
          <w:p w14:paraId="09680EB2"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8,3</w:t>
            </w:r>
          </w:p>
        </w:tc>
        <w:tc>
          <w:tcPr>
            <w:tcW w:w="709" w:type="dxa"/>
            <w:tcBorders>
              <w:top w:val="single" w:sz="4" w:space="0" w:color="auto"/>
              <w:bottom w:val="nil"/>
            </w:tcBorders>
          </w:tcPr>
          <w:p w14:paraId="780876D0"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w:t>
            </w:r>
          </w:p>
        </w:tc>
        <w:tc>
          <w:tcPr>
            <w:tcW w:w="851" w:type="dxa"/>
            <w:tcBorders>
              <w:top w:val="single" w:sz="4" w:space="0" w:color="auto"/>
              <w:bottom w:val="nil"/>
            </w:tcBorders>
          </w:tcPr>
          <w:p w14:paraId="77C2F395"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w:t>
            </w:r>
          </w:p>
        </w:tc>
      </w:tr>
      <w:tr w:rsidR="003C7CC1" w:rsidRPr="003C7CC1" w14:paraId="22E728B7" w14:textId="77777777" w:rsidTr="003C7CC1">
        <w:tc>
          <w:tcPr>
            <w:tcW w:w="1985" w:type="dxa"/>
            <w:tcBorders>
              <w:top w:val="nil"/>
              <w:bottom w:val="nil"/>
            </w:tcBorders>
          </w:tcPr>
          <w:p w14:paraId="78015C12" w14:textId="77777777" w:rsidR="003C7CC1" w:rsidRPr="003C7CC1" w:rsidRDefault="003C7CC1" w:rsidP="00431F85">
            <w:pPr>
              <w:pStyle w:val="ListParagraph"/>
              <w:widowControl w:val="0"/>
              <w:autoSpaceDE w:val="0"/>
              <w:autoSpaceDN w:val="0"/>
              <w:ind w:left="34"/>
              <w:rPr>
                <w:rFonts w:ascii="Arial" w:hAnsi="Arial" w:cs="Arial"/>
                <w:sz w:val="20"/>
                <w:szCs w:val="20"/>
              </w:rPr>
            </w:pPr>
            <w:r w:rsidRPr="003C7CC1">
              <w:rPr>
                <w:rFonts w:ascii="Arial" w:hAnsi="Arial" w:cs="Arial"/>
                <w:sz w:val="20"/>
                <w:szCs w:val="20"/>
              </w:rPr>
              <w:t>Kelelahan Sedang</w:t>
            </w:r>
          </w:p>
        </w:tc>
        <w:tc>
          <w:tcPr>
            <w:tcW w:w="607" w:type="dxa"/>
            <w:tcBorders>
              <w:top w:val="nil"/>
              <w:bottom w:val="nil"/>
            </w:tcBorders>
          </w:tcPr>
          <w:p w14:paraId="67361A2B"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9</w:t>
            </w:r>
          </w:p>
        </w:tc>
        <w:tc>
          <w:tcPr>
            <w:tcW w:w="810" w:type="dxa"/>
            <w:tcBorders>
              <w:top w:val="nil"/>
              <w:bottom w:val="nil"/>
            </w:tcBorders>
          </w:tcPr>
          <w:p w14:paraId="2196D8BC"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75,0</w:t>
            </w:r>
          </w:p>
        </w:tc>
        <w:tc>
          <w:tcPr>
            <w:tcW w:w="709" w:type="dxa"/>
            <w:tcBorders>
              <w:top w:val="nil"/>
              <w:bottom w:val="nil"/>
            </w:tcBorders>
          </w:tcPr>
          <w:p w14:paraId="33057A77"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6</w:t>
            </w:r>
          </w:p>
        </w:tc>
        <w:tc>
          <w:tcPr>
            <w:tcW w:w="851" w:type="dxa"/>
            <w:tcBorders>
              <w:top w:val="nil"/>
              <w:bottom w:val="nil"/>
            </w:tcBorders>
          </w:tcPr>
          <w:p w14:paraId="7437FCB9"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50,0</w:t>
            </w:r>
          </w:p>
        </w:tc>
      </w:tr>
      <w:tr w:rsidR="003C7CC1" w:rsidRPr="003C7CC1" w14:paraId="144FA46C" w14:textId="77777777" w:rsidTr="003C7CC1">
        <w:tc>
          <w:tcPr>
            <w:tcW w:w="1985" w:type="dxa"/>
            <w:tcBorders>
              <w:top w:val="nil"/>
              <w:bottom w:val="single" w:sz="4" w:space="0" w:color="auto"/>
            </w:tcBorders>
          </w:tcPr>
          <w:p w14:paraId="1911B05A" w14:textId="77777777" w:rsidR="003C7CC1" w:rsidRPr="003C7CC1" w:rsidRDefault="003C7CC1" w:rsidP="00431F85">
            <w:pPr>
              <w:pStyle w:val="ListParagraph"/>
              <w:ind w:left="34"/>
              <w:rPr>
                <w:rFonts w:ascii="Arial" w:hAnsi="Arial" w:cs="Arial"/>
                <w:sz w:val="20"/>
                <w:szCs w:val="20"/>
              </w:rPr>
            </w:pPr>
            <w:r w:rsidRPr="003C7CC1">
              <w:rPr>
                <w:rFonts w:ascii="Arial" w:hAnsi="Arial" w:cs="Arial"/>
                <w:sz w:val="20"/>
                <w:szCs w:val="20"/>
              </w:rPr>
              <w:t>Kelelahan Berat</w:t>
            </w:r>
          </w:p>
        </w:tc>
        <w:tc>
          <w:tcPr>
            <w:tcW w:w="607" w:type="dxa"/>
            <w:tcBorders>
              <w:top w:val="nil"/>
              <w:bottom w:val="single" w:sz="4" w:space="0" w:color="auto"/>
            </w:tcBorders>
          </w:tcPr>
          <w:p w14:paraId="56A72531"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2</w:t>
            </w:r>
          </w:p>
        </w:tc>
        <w:tc>
          <w:tcPr>
            <w:tcW w:w="810" w:type="dxa"/>
            <w:tcBorders>
              <w:top w:val="nil"/>
              <w:bottom w:val="single" w:sz="4" w:space="0" w:color="auto"/>
            </w:tcBorders>
          </w:tcPr>
          <w:p w14:paraId="654AA0FD"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16,7</w:t>
            </w:r>
          </w:p>
        </w:tc>
        <w:tc>
          <w:tcPr>
            <w:tcW w:w="709" w:type="dxa"/>
            <w:tcBorders>
              <w:top w:val="nil"/>
              <w:bottom w:val="single" w:sz="4" w:space="0" w:color="auto"/>
            </w:tcBorders>
          </w:tcPr>
          <w:p w14:paraId="7B0F0218"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6</w:t>
            </w:r>
          </w:p>
        </w:tc>
        <w:tc>
          <w:tcPr>
            <w:tcW w:w="851" w:type="dxa"/>
            <w:tcBorders>
              <w:top w:val="nil"/>
              <w:bottom w:val="single" w:sz="4" w:space="0" w:color="auto"/>
            </w:tcBorders>
          </w:tcPr>
          <w:p w14:paraId="09D03A0C"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50,0</w:t>
            </w:r>
          </w:p>
        </w:tc>
      </w:tr>
      <w:tr w:rsidR="003C7CC1" w:rsidRPr="003C7CC1" w14:paraId="565E4C73" w14:textId="77777777" w:rsidTr="003C7CC1">
        <w:tc>
          <w:tcPr>
            <w:tcW w:w="1985" w:type="dxa"/>
            <w:tcBorders>
              <w:top w:val="single" w:sz="4" w:space="0" w:color="auto"/>
              <w:bottom w:val="single" w:sz="4" w:space="0" w:color="auto"/>
            </w:tcBorders>
          </w:tcPr>
          <w:p w14:paraId="4E637057" w14:textId="77777777" w:rsidR="003C7CC1" w:rsidRPr="003C7CC1" w:rsidRDefault="003C7CC1" w:rsidP="00431F85">
            <w:pPr>
              <w:rPr>
                <w:rFonts w:ascii="Arial" w:hAnsi="Arial" w:cs="Arial"/>
                <w:b/>
                <w:sz w:val="20"/>
                <w:szCs w:val="20"/>
              </w:rPr>
            </w:pPr>
            <w:r w:rsidRPr="003C7CC1">
              <w:rPr>
                <w:rFonts w:ascii="Arial" w:hAnsi="Arial" w:cs="Arial"/>
                <w:b/>
                <w:sz w:val="20"/>
                <w:szCs w:val="20"/>
              </w:rPr>
              <w:t>Total</w:t>
            </w:r>
          </w:p>
        </w:tc>
        <w:tc>
          <w:tcPr>
            <w:tcW w:w="607" w:type="dxa"/>
            <w:tcBorders>
              <w:top w:val="single" w:sz="4" w:space="0" w:color="auto"/>
              <w:bottom w:val="single" w:sz="4" w:space="0" w:color="auto"/>
            </w:tcBorders>
          </w:tcPr>
          <w:p w14:paraId="57D9A0C8"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12</w:t>
            </w:r>
          </w:p>
        </w:tc>
        <w:tc>
          <w:tcPr>
            <w:tcW w:w="810" w:type="dxa"/>
            <w:tcBorders>
              <w:top w:val="single" w:sz="4" w:space="0" w:color="auto"/>
              <w:bottom w:val="single" w:sz="4" w:space="0" w:color="auto"/>
            </w:tcBorders>
          </w:tcPr>
          <w:p w14:paraId="52F9F711"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100,0</w:t>
            </w:r>
          </w:p>
        </w:tc>
        <w:tc>
          <w:tcPr>
            <w:tcW w:w="709" w:type="dxa"/>
            <w:tcBorders>
              <w:top w:val="single" w:sz="4" w:space="0" w:color="auto"/>
              <w:bottom w:val="single" w:sz="4" w:space="0" w:color="auto"/>
            </w:tcBorders>
          </w:tcPr>
          <w:p w14:paraId="5A881BEB"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12</w:t>
            </w:r>
          </w:p>
        </w:tc>
        <w:tc>
          <w:tcPr>
            <w:tcW w:w="851" w:type="dxa"/>
            <w:tcBorders>
              <w:top w:val="single" w:sz="4" w:space="0" w:color="auto"/>
              <w:bottom w:val="single" w:sz="4" w:space="0" w:color="auto"/>
            </w:tcBorders>
          </w:tcPr>
          <w:p w14:paraId="32A3F0EC" w14:textId="77777777" w:rsidR="003C7CC1" w:rsidRPr="003C7CC1" w:rsidRDefault="003C7CC1" w:rsidP="00431F85">
            <w:pPr>
              <w:jc w:val="center"/>
              <w:rPr>
                <w:rFonts w:ascii="Arial" w:hAnsi="Arial" w:cs="Arial"/>
                <w:sz w:val="20"/>
                <w:szCs w:val="20"/>
              </w:rPr>
            </w:pPr>
            <w:r w:rsidRPr="003C7CC1">
              <w:rPr>
                <w:rFonts w:ascii="Arial" w:hAnsi="Arial" w:cs="Arial"/>
                <w:sz w:val="20"/>
                <w:szCs w:val="20"/>
              </w:rPr>
              <w:t>100,0</w:t>
            </w:r>
          </w:p>
        </w:tc>
      </w:tr>
    </w:tbl>
    <w:p w14:paraId="7AA7B2E3" w14:textId="77777777" w:rsidR="003C7CC1" w:rsidRDefault="003C7CC1" w:rsidP="005C5A91">
      <w:pPr>
        <w:spacing w:after="0" w:line="360" w:lineRule="auto"/>
        <w:jc w:val="both"/>
        <w:rPr>
          <w:rFonts w:ascii="Arial" w:hAnsi="Arial" w:cs="Arial"/>
          <w:sz w:val="20"/>
          <w:szCs w:val="20"/>
        </w:rPr>
      </w:pPr>
    </w:p>
    <w:p w14:paraId="0E86A9E0" w14:textId="77777777" w:rsidR="003C7CC1" w:rsidRPr="00C82D09" w:rsidRDefault="003C7CC1" w:rsidP="00D42BE0">
      <w:pPr>
        <w:spacing w:after="0" w:line="240" w:lineRule="auto"/>
        <w:jc w:val="both"/>
        <w:rPr>
          <w:rFonts w:ascii="Arial" w:hAnsi="Arial" w:cs="Arial"/>
          <w:sz w:val="20"/>
          <w:szCs w:val="20"/>
        </w:rPr>
      </w:pPr>
      <w:r w:rsidRPr="00C82D09">
        <w:rPr>
          <w:rFonts w:ascii="Arial" w:hAnsi="Arial" w:cs="Arial"/>
          <w:sz w:val="20"/>
          <w:szCs w:val="20"/>
        </w:rPr>
        <w:t xml:space="preserve">Tabel 3 Hasil </w:t>
      </w:r>
      <w:r w:rsidRPr="00C82D09">
        <w:rPr>
          <w:rFonts w:ascii="Arial" w:hAnsi="Arial" w:cs="Arial"/>
          <w:i/>
          <w:sz w:val="20"/>
          <w:szCs w:val="20"/>
        </w:rPr>
        <w:t>pretest</w:t>
      </w:r>
      <w:r w:rsidRPr="00C82D09">
        <w:rPr>
          <w:rFonts w:ascii="Arial" w:hAnsi="Arial" w:cs="Arial"/>
          <w:sz w:val="20"/>
          <w:szCs w:val="20"/>
        </w:rPr>
        <w:t xml:space="preserve"> kelelahan mata pada kelompok kontrol sebagian besar responden </w:t>
      </w:r>
      <w:r w:rsidRPr="00C82D09">
        <w:rPr>
          <w:rFonts w:ascii="Arial" w:hAnsi="Arial" w:cs="Arial"/>
          <w:sz w:val="20"/>
          <w:szCs w:val="20"/>
        </w:rPr>
        <w:lastRenderedPageBreak/>
        <w:t xml:space="preserve">berada pada kelelahan mata sedang, dimana pada kelelahan sedang yaitu sebanyak (75%) sejumlah 9 responden. Sementara itu, </w:t>
      </w:r>
      <w:r w:rsidRPr="00C82D09">
        <w:rPr>
          <w:rFonts w:ascii="Arial" w:hAnsi="Arial" w:cs="Arial"/>
          <w:i/>
          <w:sz w:val="20"/>
          <w:szCs w:val="20"/>
        </w:rPr>
        <w:t>posttest</w:t>
      </w:r>
      <w:r w:rsidRPr="00C82D09">
        <w:rPr>
          <w:rFonts w:ascii="Arial" w:hAnsi="Arial" w:cs="Arial"/>
          <w:sz w:val="20"/>
          <w:szCs w:val="20"/>
        </w:rPr>
        <w:t xml:space="preserve"> kelelahan mata tidak menunjukkan kedalam kategori kelelahan ringan. Pada kelelahan mata setengah responden (50%) sejumlah 6 responden berada dalam kategori kelelahan sedang dan setengah responden  (50%) sejumlah 6 responden berada kategori kelelahan berat.</w:t>
      </w:r>
    </w:p>
    <w:p w14:paraId="5F2FB025" w14:textId="77777777" w:rsidR="003C7CC1" w:rsidRPr="00C82D09" w:rsidRDefault="003C7CC1" w:rsidP="00D42BE0">
      <w:pPr>
        <w:spacing w:after="0" w:line="240" w:lineRule="auto"/>
        <w:jc w:val="both"/>
        <w:rPr>
          <w:rFonts w:ascii="Arial" w:hAnsi="Arial" w:cs="Arial"/>
          <w:sz w:val="20"/>
          <w:szCs w:val="20"/>
        </w:rPr>
      </w:pPr>
    </w:p>
    <w:p w14:paraId="43855701" w14:textId="77777777" w:rsidR="003C7CC1" w:rsidRPr="00C82D09" w:rsidRDefault="003C7CC1" w:rsidP="00D42BE0">
      <w:pPr>
        <w:spacing w:after="0" w:line="240" w:lineRule="auto"/>
        <w:jc w:val="both"/>
        <w:rPr>
          <w:rFonts w:ascii="Arial" w:hAnsi="Arial" w:cs="Arial"/>
          <w:sz w:val="20"/>
          <w:szCs w:val="20"/>
        </w:rPr>
      </w:pPr>
      <w:r w:rsidRPr="00C82D09">
        <w:rPr>
          <w:rFonts w:ascii="Arial" w:hAnsi="Arial" w:cs="Arial"/>
          <w:sz w:val="20"/>
          <w:szCs w:val="20"/>
        </w:rPr>
        <w:t xml:space="preserve">Tabel 4 Pengaruh kombinasi senam mata dan kompres dingin terhadap kelelahan mata karena </w:t>
      </w:r>
      <w:r w:rsidRPr="00C82D09">
        <w:rPr>
          <w:rFonts w:ascii="Arial" w:hAnsi="Arial" w:cs="Arial"/>
          <w:i/>
          <w:sz w:val="20"/>
          <w:szCs w:val="20"/>
        </w:rPr>
        <w:t>Computer Vision Syndrome</w:t>
      </w:r>
      <w:r w:rsidRPr="00C82D09">
        <w:rPr>
          <w:rFonts w:ascii="Arial" w:hAnsi="Arial" w:cs="Arial"/>
          <w:sz w:val="20"/>
          <w:szCs w:val="20"/>
        </w:rPr>
        <w:t xml:space="preserve"> pada mahasiswa sarjana keperawatan tingkat 4 STIKES Karya Husada Kediri.</w:t>
      </w:r>
    </w:p>
    <w:tbl>
      <w:tblPr>
        <w:tblStyle w:val="TableGrid"/>
        <w:tblW w:w="439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708"/>
        <w:gridCol w:w="709"/>
        <w:gridCol w:w="567"/>
        <w:gridCol w:w="851"/>
      </w:tblGrid>
      <w:tr w:rsidR="00D42BE0" w:rsidRPr="00C82D09" w14:paraId="56681FD4" w14:textId="77777777" w:rsidTr="00FF60AE">
        <w:tc>
          <w:tcPr>
            <w:tcW w:w="1560" w:type="dxa"/>
            <w:vAlign w:val="center"/>
          </w:tcPr>
          <w:p w14:paraId="6D6799DA" w14:textId="77777777" w:rsidR="003C7CC1" w:rsidRPr="00C82D09" w:rsidRDefault="003C7CC1" w:rsidP="00431F85">
            <w:pPr>
              <w:ind w:right="360"/>
              <w:jc w:val="center"/>
              <w:rPr>
                <w:rFonts w:ascii="Arial" w:hAnsi="Arial" w:cs="Arial"/>
                <w:b/>
                <w:sz w:val="20"/>
                <w:szCs w:val="20"/>
              </w:rPr>
            </w:pPr>
            <w:r w:rsidRPr="00C82D09">
              <w:rPr>
                <w:rFonts w:ascii="Arial" w:hAnsi="Arial" w:cs="Arial"/>
                <w:b/>
                <w:sz w:val="20"/>
                <w:szCs w:val="20"/>
              </w:rPr>
              <w:t>Kategori</w:t>
            </w:r>
          </w:p>
        </w:tc>
        <w:tc>
          <w:tcPr>
            <w:tcW w:w="1417" w:type="dxa"/>
            <w:gridSpan w:val="2"/>
          </w:tcPr>
          <w:p w14:paraId="3A862DE4" w14:textId="77777777" w:rsidR="003C7CC1" w:rsidRPr="00C82D09" w:rsidRDefault="003C7CC1" w:rsidP="00431F85">
            <w:pPr>
              <w:jc w:val="center"/>
              <w:rPr>
                <w:rFonts w:ascii="Arial" w:hAnsi="Arial" w:cs="Arial"/>
                <w:b/>
                <w:sz w:val="20"/>
                <w:szCs w:val="20"/>
              </w:rPr>
            </w:pPr>
            <w:r w:rsidRPr="00C82D09">
              <w:rPr>
                <w:rFonts w:ascii="Arial" w:hAnsi="Arial" w:cs="Arial"/>
                <w:b/>
                <w:sz w:val="20"/>
                <w:szCs w:val="20"/>
              </w:rPr>
              <w:t>Post Kelompok</w:t>
            </w:r>
          </w:p>
          <w:p w14:paraId="489B5AAB" w14:textId="77777777" w:rsidR="003C7CC1" w:rsidRPr="00C82D09" w:rsidRDefault="003C7CC1" w:rsidP="00431F85">
            <w:pPr>
              <w:jc w:val="center"/>
              <w:rPr>
                <w:rFonts w:ascii="Arial" w:hAnsi="Arial" w:cs="Arial"/>
                <w:sz w:val="20"/>
                <w:szCs w:val="20"/>
              </w:rPr>
            </w:pPr>
            <w:r w:rsidRPr="00C82D09">
              <w:rPr>
                <w:rFonts w:ascii="Arial" w:hAnsi="Arial" w:cs="Arial"/>
                <w:b/>
                <w:sz w:val="20"/>
                <w:szCs w:val="20"/>
              </w:rPr>
              <w:t xml:space="preserve">Perlakuan </w:t>
            </w:r>
          </w:p>
        </w:tc>
        <w:tc>
          <w:tcPr>
            <w:tcW w:w="1418" w:type="dxa"/>
            <w:gridSpan w:val="2"/>
          </w:tcPr>
          <w:p w14:paraId="0AF23FF8" w14:textId="77777777" w:rsidR="003C7CC1" w:rsidRPr="00C82D09" w:rsidRDefault="003C7CC1" w:rsidP="00431F85">
            <w:pPr>
              <w:jc w:val="center"/>
              <w:rPr>
                <w:rFonts w:ascii="Arial" w:hAnsi="Arial" w:cs="Arial"/>
                <w:b/>
                <w:sz w:val="20"/>
                <w:szCs w:val="20"/>
              </w:rPr>
            </w:pPr>
            <w:r w:rsidRPr="00C82D09">
              <w:rPr>
                <w:rFonts w:ascii="Arial" w:hAnsi="Arial" w:cs="Arial"/>
                <w:b/>
                <w:sz w:val="20"/>
                <w:szCs w:val="20"/>
              </w:rPr>
              <w:t>Post Kelompok</w:t>
            </w:r>
          </w:p>
          <w:p w14:paraId="0A8CCB83" w14:textId="77777777" w:rsidR="003C7CC1" w:rsidRPr="00C82D09" w:rsidRDefault="003C7CC1" w:rsidP="00431F85">
            <w:pPr>
              <w:jc w:val="center"/>
              <w:rPr>
                <w:rFonts w:ascii="Arial" w:hAnsi="Arial" w:cs="Arial"/>
                <w:sz w:val="20"/>
                <w:szCs w:val="20"/>
              </w:rPr>
            </w:pPr>
            <w:r w:rsidRPr="00C82D09">
              <w:rPr>
                <w:rFonts w:ascii="Arial" w:hAnsi="Arial" w:cs="Arial"/>
                <w:b/>
                <w:sz w:val="20"/>
                <w:szCs w:val="20"/>
              </w:rPr>
              <w:t>Kontrol</w:t>
            </w:r>
          </w:p>
        </w:tc>
      </w:tr>
      <w:tr w:rsidR="003C7CC1" w:rsidRPr="00C82D09" w14:paraId="15B8B074" w14:textId="77777777" w:rsidTr="00FF60AE">
        <w:tc>
          <w:tcPr>
            <w:tcW w:w="1560" w:type="dxa"/>
            <w:tcBorders>
              <w:bottom w:val="nil"/>
            </w:tcBorders>
          </w:tcPr>
          <w:p w14:paraId="7399ED8A" w14:textId="77777777" w:rsidR="003C7CC1" w:rsidRPr="00C82D09" w:rsidRDefault="003C7CC1" w:rsidP="00431F85">
            <w:pPr>
              <w:jc w:val="center"/>
              <w:rPr>
                <w:rFonts w:ascii="Arial" w:hAnsi="Arial" w:cs="Arial"/>
                <w:sz w:val="20"/>
                <w:szCs w:val="20"/>
              </w:rPr>
            </w:pPr>
          </w:p>
        </w:tc>
        <w:tc>
          <w:tcPr>
            <w:tcW w:w="708" w:type="dxa"/>
            <w:tcBorders>
              <w:bottom w:val="nil"/>
            </w:tcBorders>
          </w:tcPr>
          <w:p w14:paraId="733ACC0E" w14:textId="77777777" w:rsidR="003C7CC1" w:rsidRPr="00C82D09" w:rsidRDefault="003C7CC1" w:rsidP="00431F85">
            <w:pPr>
              <w:jc w:val="center"/>
              <w:rPr>
                <w:rFonts w:ascii="Arial" w:hAnsi="Arial" w:cs="Arial"/>
                <w:b/>
                <w:sz w:val="20"/>
                <w:szCs w:val="20"/>
              </w:rPr>
            </w:pPr>
            <w:r w:rsidRPr="00C82D09">
              <w:rPr>
                <w:rFonts w:ascii="Arial" w:hAnsi="Arial" w:cs="Arial"/>
                <w:b/>
                <w:sz w:val="20"/>
                <w:szCs w:val="20"/>
              </w:rPr>
              <w:t>F</w:t>
            </w:r>
          </w:p>
        </w:tc>
        <w:tc>
          <w:tcPr>
            <w:tcW w:w="709" w:type="dxa"/>
            <w:tcBorders>
              <w:bottom w:val="nil"/>
            </w:tcBorders>
          </w:tcPr>
          <w:p w14:paraId="31B317EB" w14:textId="77777777" w:rsidR="003C7CC1" w:rsidRPr="00C82D09" w:rsidRDefault="003C7CC1" w:rsidP="00431F85">
            <w:pPr>
              <w:jc w:val="center"/>
              <w:rPr>
                <w:rFonts w:ascii="Arial" w:hAnsi="Arial" w:cs="Arial"/>
                <w:b/>
                <w:sz w:val="20"/>
                <w:szCs w:val="20"/>
              </w:rPr>
            </w:pPr>
            <w:r w:rsidRPr="00C82D09">
              <w:rPr>
                <w:rFonts w:ascii="Arial" w:hAnsi="Arial" w:cs="Arial"/>
                <w:b/>
                <w:sz w:val="20"/>
                <w:szCs w:val="20"/>
              </w:rPr>
              <w:t>%</w:t>
            </w:r>
          </w:p>
        </w:tc>
        <w:tc>
          <w:tcPr>
            <w:tcW w:w="567" w:type="dxa"/>
            <w:tcBorders>
              <w:bottom w:val="nil"/>
            </w:tcBorders>
          </w:tcPr>
          <w:p w14:paraId="3EA95C53" w14:textId="77777777" w:rsidR="003C7CC1" w:rsidRPr="00C82D09" w:rsidRDefault="003C7CC1" w:rsidP="00431F85">
            <w:pPr>
              <w:jc w:val="center"/>
              <w:rPr>
                <w:rFonts w:ascii="Arial" w:hAnsi="Arial" w:cs="Arial"/>
                <w:b/>
                <w:sz w:val="20"/>
                <w:szCs w:val="20"/>
              </w:rPr>
            </w:pPr>
            <w:r w:rsidRPr="00C82D09">
              <w:rPr>
                <w:rFonts w:ascii="Arial" w:hAnsi="Arial" w:cs="Arial"/>
                <w:b/>
                <w:sz w:val="20"/>
                <w:szCs w:val="20"/>
              </w:rPr>
              <w:t>F</w:t>
            </w:r>
          </w:p>
        </w:tc>
        <w:tc>
          <w:tcPr>
            <w:tcW w:w="851" w:type="dxa"/>
            <w:tcBorders>
              <w:bottom w:val="nil"/>
            </w:tcBorders>
          </w:tcPr>
          <w:p w14:paraId="0247C0B6" w14:textId="77777777" w:rsidR="003C7CC1" w:rsidRPr="00C82D09" w:rsidRDefault="003C7CC1" w:rsidP="00431F85">
            <w:pPr>
              <w:jc w:val="center"/>
              <w:rPr>
                <w:rFonts w:ascii="Arial" w:hAnsi="Arial" w:cs="Arial"/>
                <w:b/>
                <w:sz w:val="20"/>
                <w:szCs w:val="20"/>
              </w:rPr>
            </w:pPr>
            <w:r w:rsidRPr="00C82D09">
              <w:rPr>
                <w:rFonts w:ascii="Arial" w:hAnsi="Arial" w:cs="Arial"/>
                <w:b/>
                <w:sz w:val="20"/>
                <w:szCs w:val="20"/>
              </w:rPr>
              <w:t>%</w:t>
            </w:r>
          </w:p>
        </w:tc>
      </w:tr>
      <w:tr w:rsidR="003C7CC1" w:rsidRPr="00C82D09" w14:paraId="389F5B87" w14:textId="77777777" w:rsidTr="00FF60AE">
        <w:tc>
          <w:tcPr>
            <w:tcW w:w="1560" w:type="dxa"/>
            <w:tcBorders>
              <w:top w:val="nil"/>
              <w:bottom w:val="nil"/>
            </w:tcBorders>
          </w:tcPr>
          <w:p w14:paraId="69561DAB" w14:textId="77777777" w:rsidR="003C7CC1" w:rsidRPr="00C82D09" w:rsidRDefault="003C7CC1" w:rsidP="00431F85">
            <w:pPr>
              <w:rPr>
                <w:rFonts w:ascii="Arial" w:hAnsi="Arial" w:cs="Arial"/>
                <w:sz w:val="20"/>
                <w:szCs w:val="20"/>
              </w:rPr>
            </w:pPr>
            <w:r w:rsidRPr="00C82D09">
              <w:rPr>
                <w:rFonts w:ascii="Arial" w:hAnsi="Arial" w:cs="Arial"/>
                <w:sz w:val="20"/>
                <w:szCs w:val="20"/>
              </w:rPr>
              <w:t>Kelelahan Ringan</w:t>
            </w:r>
          </w:p>
        </w:tc>
        <w:tc>
          <w:tcPr>
            <w:tcW w:w="708" w:type="dxa"/>
            <w:tcBorders>
              <w:top w:val="nil"/>
              <w:bottom w:val="nil"/>
            </w:tcBorders>
          </w:tcPr>
          <w:p w14:paraId="27BD1D90"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12</w:t>
            </w:r>
          </w:p>
        </w:tc>
        <w:tc>
          <w:tcPr>
            <w:tcW w:w="709" w:type="dxa"/>
            <w:tcBorders>
              <w:top w:val="nil"/>
              <w:bottom w:val="nil"/>
            </w:tcBorders>
          </w:tcPr>
          <w:p w14:paraId="1D23DB21"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100,0</w:t>
            </w:r>
          </w:p>
        </w:tc>
        <w:tc>
          <w:tcPr>
            <w:tcW w:w="567" w:type="dxa"/>
            <w:tcBorders>
              <w:top w:val="nil"/>
              <w:bottom w:val="nil"/>
            </w:tcBorders>
          </w:tcPr>
          <w:p w14:paraId="039A5536"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w:t>
            </w:r>
          </w:p>
        </w:tc>
        <w:tc>
          <w:tcPr>
            <w:tcW w:w="851" w:type="dxa"/>
            <w:tcBorders>
              <w:top w:val="nil"/>
              <w:bottom w:val="nil"/>
            </w:tcBorders>
          </w:tcPr>
          <w:p w14:paraId="52C3B263"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w:t>
            </w:r>
          </w:p>
        </w:tc>
      </w:tr>
      <w:tr w:rsidR="003C7CC1" w:rsidRPr="00C82D09" w14:paraId="0B3D70EC" w14:textId="77777777" w:rsidTr="00FF60AE">
        <w:tc>
          <w:tcPr>
            <w:tcW w:w="1560" w:type="dxa"/>
            <w:tcBorders>
              <w:top w:val="nil"/>
              <w:bottom w:val="nil"/>
            </w:tcBorders>
          </w:tcPr>
          <w:p w14:paraId="54872288" w14:textId="77777777" w:rsidR="003C7CC1" w:rsidRPr="00C82D09" w:rsidRDefault="003C7CC1" w:rsidP="00431F85">
            <w:pPr>
              <w:rPr>
                <w:rFonts w:ascii="Arial" w:hAnsi="Arial" w:cs="Arial"/>
                <w:sz w:val="20"/>
                <w:szCs w:val="20"/>
              </w:rPr>
            </w:pPr>
            <w:r w:rsidRPr="00C82D09">
              <w:rPr>
                <w:rFonts w:ascii="Arial" w:hAnsi="Arial" w:cs="Arial"/>
                <w:sz w:val="20"/>
                <w:szCs w:val="20"/>
              </w:rPr>
              <w:t>Kelelahan Sedang</w:t>
            </w:r>
          </w:p>
        </w:tc>
        <w:tc>
          <w:tcPr>
            <w:tcW w:w="708" w:type="dxa"/>
            <w:tcBorders>
              <w:top w:val="nil"/>
              <w:bottom w:val="nil"/>
            </w:tcBorders>
          </w:tcPr>
          <w:p w14:paraId="5F44A91A"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w:t>
            </w:r>
          </w:p>
        </w:tc>
        <w:tc>
          <w:tcPr>
            <w:tcW w:w="709" w:type="dxa"/>
            <w:tcBorders>
              <w:top w:val="nil"/>
              <w:bottom w:val="nil"/>
            </w:tcBorders>
          </w:tcPr>
          <w:p w14:paraId="68182149"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w:t>
            </w:r>
          </w:p>
        </w:tc>
        <w:tc>
          <w:tcPr>
            <w:tcW w:w="567" w:type="dxa"/>
            <w:tcBorders>
              <w:top w:val="nil"/>
              <w:bottom w:val="nil"/>
            </w:tcBorders>
          </w:tcPr>
          <w:p w14:paraId="00C1DB5E"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6</w:t>
            </w:r>
          </w:p>
        </w:tc>
        <w:tc>
          <w:tcPr>
            <w:tcW w:w="851" w:type="dxa"/>
            <w:tcBorders>
              <w:top w:val="nil"/>
              <w:bottom w:val="nil"/>
            </w:tcBorders>
          </w:tcPr>
          <w:p w14:paraId="28096391"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50,0</w:t>
            </w:r>
          </w:p>
        </w:tc>
      </w:tr>
      <w:tr w:rsidR="003C7CC1" w:rsidRPr="00C82D09" w14:paraId="6BA96757" w14:textId="77777777" w:rsidTr="00FF60AE">
        <w:tc>
          <w:tcPr>
            <w:tcW w:w="1560" w:type="dxa"/>
            <w:tcBorders>
              <w:top w:val="nil"/>
              <w:bottom w:val="nil"/>
            </w:tcBorders>
          </w:tcPr>
          <w:p w14:paraId="4F21B209" w14:textId="77777777" w:rsidR="003C7CC1" w:rsidRPr="00C82D09" w:rsidRDefault="003C7CC1" w:rsidP="00431F85">
            <w:pPr>
              <w:rPr>
                <w:rFonts w:ascii="Arial" w:hAnsi="Arial" w:cs="Arial"/>
                <w:sz w:val="20"/>
                <w:szCs w:val="20"/>
              </w:rPr>
            </w:pPr>
            <w:r w:rsidRPr="00C82D09">
              <w:rPr>
                <w:rFonts w:ascii="Arial" w:hAnsi="Arial" w:cs="Arial"/>
                <w:sz w:val="20"/>
                <w:szCs w:val="20"/>
              </w:rPr>
              <w:t>Kelelahan Berat</w:t>
            </w:r>
          </w:p>
        </w:tc>
        <w:tc>
          <w:tcPr>
            <w:tcW w:w="708" w:type="dxa"/>
            <w:tcBorders>
              <w:top w:val="nil"/>
              <w:bottom w:val="nil"/>
            </w:tcBorders>
          </w:tcPr>
          <w:p w14:paraId="5AB7F07A"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w:t>
            </w:r>
          </w:p>
        </w:tc>
        <w:tc>
          <w:tcPr>
            <w:tcW w:w="709" w:type="dxa"/>
            <w:tcBorders>
              <w:top w:val="nil"/>
              <w:bottom w:val="nil"/>
            </w:tcBorders>
          </w:tcPr>
          <w:p w14:paraId="5D915B60"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w:t>
            </w:r>
          </w:p>
        </w:tc>
        <w:tc>
          <w:tcPr>
            <w:tcW w:w="567" w:type="dxa"/>
            <w:tcBorders>
              <w:top w:val="nil"/>
              <w:bottom w:val="nil"/>
            </w:tcBorders>
          </w:tcPr>
          <w:p w14:paraId="2C6B50A9"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6</w:t>
            </w:r>
          </w:p>
        </w:tc>
        <w:tc>
          <w:tcPr>
            <w:tcW w:w="851" w:type="dxa"/>
            <w:tcBorders>
              <w:top w:val="nil"/>
              <w:bottom w:val="nil"/>
            </w:tcBorders>
          </w:tcPr>
          <w:p w14:paraId="2C02349E"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50,0</w:t>
            </w:r>
          </w:p>
        </w:tc>
      </w:tr>
      <w:tr w:rsidR="003C7CC1" w:rsidRPr="00C82D09" w14:paraId="363BB7E9" w14:textId="77777777" w:rsidTr="00FF60AE">
        <w:tc>
          <w:tcPr>
            <w:tcW w:w="1560" w:type="dxa"/>
            <w:tcBorders>
              <w:top w:val="nil"/>
              <w:bottom w:val="single" w:sz="4" w:space="0" w:color="auto"/>
            </w:tcBorders>
          </w:tcPr>
          <w:p w14:paraId="5CEE5B8E" w14:textId="77777777" w:rsidR="003C7CC1" w:rsidRPr="00C82D09" w:rsidRDefault="003C7CC1" w:rsidP="00431F85">
            <w:pPr>
              <w:rPr>
                <w:rFonts w:ascii="Arial" w:hAnsi="Arial" w:cs="Arial"/>
                <w:b/>
                <w:sz w:val="20"/>
                <w:szCs w:val="20"/>
              </w:rPr>
            </w:pPr>
            <w:r w:rsidRPr="00C82D09">
              <w:rPr>
                <w:rFonts w:ascii="Arial" w:hAnsi="Arial" w:cs="Arial"/>
                <w:b/>
                <w:sz w:val="20"/>
                <w:szCs w:val="20"/>
              </w:rPr>
              <w:t>Total</w:t>
            </w:r>
          </w:p>
        </w:tc>
        <w:tc>
          <w:tcPr>
            <w:tcW w:w="708" w:type="dxa"/>
            <w:tcBorders>
              <w:top w:val="nil"/>
              <w:bottom w:val="single" w:sz="4" w:space="0" w:color="auto"/>
            </w:tcBorders>
          </w:tcPr>
          <w:p w14:paraId="3F3B469B"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12</w:t>
            </w:r>
          </w:p>
        </w:tc>
        <w:tc>
          <w:tcPr>
            <w:tcW w:w="709" w:type="dxa"/>
            <w:tcBorders>
              <w:top w:val="nil"/>
              <w:bottom w:val="single" w:sz="4" w:space="0" w:color="auto"/>
            </w:tcBorders>
          </w:tcPr>
          <w:p w14:paraId="601070FD"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100,0</w:t>
            </w:r>
          </w:p>
        </w:tc>
        <w:tc>
          <w:tcPr>
            <w:tcW w:w="567" w:type="dxa"/>
            <w:tcBorders>
              <w:top w:val="nil"/>
              <w:bottom w:val="single" w:sz="4" w:space="0" w:color="auto"/>
            </w:tcBorders>
          </w:tcPr>
          <w:p w14:paraId="71CB7B17"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12</w:t>
            </w:r>
          </w:p>
        </w:tc>
        <w:tc>
          <w:tcPr>
            <w:tcW w:w="851" w:type="dxa"/>
            <w:tcBorders>
              <w:top w:val="nil"/>
              <w:bottom w:val="single" w:sz="4" w:space="0" w:color="auto"/>
            </w:tcBorders>
          </w:tcPr>
          <w:p w14:paraId="263E11C0" w14:textId="77777777" w:rsidR="003C7CC1" w:rsidRPr="00C82D09" w:rsidRDefault="003C7CC1" w:rsidP="00431F85">
            <w:pPr>
              <w:jc w:val="center"/>
              <w:rPr>
                <w:rFonts w:ascii="Arial" w:hAnsi="Arial" w:cs="Arial"/>
                <w:sz w:val="20"/>
                <w:szCs w:val="20"/>
              </w:rPr>
            </w:pPr>
            <w:r w:rsidRPr="00C82D09">
              <w:rPr>
                <w:rFonts w:ascii="Arial" w:hAnsi="Arial" w:cs="Arial"/>
                <w:sz w:val="20"/>
                <w:szCs w:val="20"/>
              </w:rPr>
              <w:t>100,0</w:t>
            </w:r>
          </w:p>
        </w:tc>
      </w:tr>
      <w:tr w:rsidR="003C7CC1" w:rsidRPr="00C82D09" w14:paraId="435CBA96" w14:textId="77777777" w:rsidTr="00FF60AE">
        <w:tc>
          <w:tcPr>
            <w:tcW w:w="1560" w:type="dxa"/>
            <w:tcBorders>
              <w:top w:val="single" w:sz="4" w:space="0" w:color="auto"/>
            </w:tcBorders>
          </w:tcPr>
          <w:p w14:paraId="2C0B3239" w14:textId="77777777" w:rsidR="003C7CC1" w:rsidRPr="00C82D09" w:rsidRDefault="003C7CC1" w:rsidP="00431F85">
            <w:pPr>
              <w:jc w:val="center"/>
              <w:rPr>
                <w:rFonts w:ascii="Arial" w:hAnsi="Arial" w:cs="Arial"/>
                <w:b/>
                <w:i/>
                <w:sz w:val="20"/>
                <w:szCs w:val="20"/>
              </w:rPr>
            </w:pPr>
            <w:r w:rsidRPr="00C82D09">
              <w:rPr>
                <w:rFonts w:ascii="Arial" w:hAnsi="Arial" w:cs="Arial"/>
                <w:b/>
                <w:i/>
                <w:sz w:val="20"/>
                <w:szCs w:val="20"/>
              </w:rPr>
              <w:t>Uji Mann Whitney</w:t>
            </w:r>
          </w:p>
        </w:tc>
        <w:tc>
          <w:tcPr>
            <w:tcW w:w="2835" w:type="dxa"/>
            <w:gridSpan w:val="4"/>
            <w:tcBorders>
              <w:top w:val="single" w:sz="4" w:space="0" w:color="auto"/>
            </w:tcBorders>
          </w:tcPr>
          <w:p w14:paraId="4492809C" w14:textId="77777777" w:rsidR="003C7CC1" w:rsidRPr="00C82D09" w:rsidRDefault="003C7CC1" w:rsidP="00431F85">
            <w:pPr>
              <w:jc w:val="center"/>
              <w:rPr>
                <w:rFonts w:ascii="Arial" w:hAnsi="Arial" w:cs="Arial"/>
                <w:b/>
                <w:sz w:val="20"/>
                <w:szCs w:val="20"/>
              </w:rPr>
            </w:pPr>
            <w:r w:rsidRPr="00C82D09">
              <w:rPr>
                <w:rFonts w:ascii="Arial" w:hAnsi="Arial" w:cs="Arial"/>
                <w:b/>
                <w:i/>
                <w:sz w:val="20"/>
                <w:szCs w:val="20"/>
              </w:rPr>
              <w:t>P value</w:t>
            </w:r>
            <w:r w:rsidRPr="00C82D09">
              <w:rPr>
                <w:rFonts w:ascii="Arial" w:hAnsi="Arial" w:cs="Arial"/>
                <w:b/>
                <w:sz w:val="20"/>
                <w:szCs w:val="20"/>
              </w:rPr>
              <w:t xml:space="preserve"> = 0,000 </w:t>
            </w:r>
          </w:p>
        </w:tc>
      </w:tr>
    </w:tbl>
    <w:p w14:paraId="576EE522" w14:textId="77777777" w:rsidR="003C7CC1" w:rsidRPr="00C82D09" w:rsidRDefault="003C7CC1" w:rsidP="005C5A91">
      <w:pPr>
        <w:spacing w:after="0" w:line="360" w:lineRule="auto"/>
        <w:jc w:val="both"/>
        <w:rPr>
          <w:rFonts w:ascii="Arial" w:hAnsi="Arial" w:cs="Arial"/>
          <w:sz w:val="20"/>
          <w:szCs w:val="20"/>
        </w:rPr>
      </w:pPr>
    </w:p>
    <w:p w14:paraId="54591E9E" w14:textId="77777777" w:rsidR="00FF60AE" w:rsidRPr="00C82D09" w:rsidRDefault="00FF60AE" w:rsidP="00FF60AE">
      <w:pPr>
        <w:spacing w:after="0" w:line="240" w:lineRule="auto"/>
        <w:jc w:val="both"/>
        <w:rPr>
          <w:rFonts w:ascii="Arial" w:hAnsi="Arial" w:cs="Arial"/>
          <w:sz w:val="20"/>
          <w:szCs w:val="20"/>
        </w:rPr>
      </w:pPr>
      <w:r w:rsidRPr="00C82D09">
        <w:rPr>
          <w:rFonts w:ascii="Arial" w:hAnsi="Arial" w:cs="Arial"/>
          <w:sz w:val="20"/>
          <w:szCs w:val="20"/>
        </w:rPr>
        <w:t xml:space="preserve">Tabel 4 Hasil dapat diketahui bahwa rata-rata kelelahan mata pada kelompok perlakuan adalah 14,50 sedangkan pada kelompok kontrol 24,42. Hasil analisis uji </w:t>
      </w:r>
      <w:r w:rsidRPr="00C82D09">
        <w:rPr>
          <w:rFonts w:ascii="Arial" w:hAnsi="Arial" w:cs="Arial"/>
          <w:i/>
          <w:sz w:val="20"/>
          <w:szCs w:val="20"/>
        </w:rPr>
        <w:t>Mann-Whitney</w:t>
      </w:r>
      <w:r w:rsidRPr="00C82D09">
        <w:rPr>
          <w:rFonts w:ascii="Arial" w:hAnsi="Arial" w:cs="Arial"/>
          <w:sz w:val="20"/>
          <w:szCs w:val="20"/>
        </w:rPr>
        <w:t xml:space="preserve"> pada kelompok perlakuan dan kelompok kontrol memiliki p </w:t>
      </w:r>
      <w:r w:rsidRPr="00C82D09">
        <w:rPr>
          <w:rFonts w:ascii="Arial" w:hAnsi="Arial" w:cs="Arial"/>
          <w:i/>
          <w:sz w:val="20"/>
          <w:szCs w:val="20"/>
        </w:rPr>
        <w:t>value</w:t>
      </w:r>
      <w:r w:rsidRPr="00C82D09">
        <w:rPr>
          <w:rFonts w:ascii="Arial" w:hAnsi="Arial" w:cs="Arial"/>
          <w:sz w:val="20"/>
          <w:szCs w:val="20"/>
        </w:rPr>
        <w:t xml:space="preserve"> = 0,000. Berdasarkan hasil analisis yang diperoleh, dapat ditarik kesimpulan bahwa nilai p </w:t>
      </w:r>
      <w:r w:rsidRPr="00C82D09">
        <w:rPr>
          <w:rFonts w:ascii="Arial" w:hAnsi="Arial" w:cs="Arial"/>
          <w:i/>
          <w:sz w:val="20"/>
          <w:szCs w:val="20"/>
        </w:rPr>
        <w:t>value</w:t>
      </w:r>
      <w:r w:rsidRPr="00C82D09">
        <w:rPr>
          <w:rFonts w:ascii="Arial" w:hAnsi="Arial" w:cs="Arial"/>
          <w:sz w:val="20"/>
          <w:szCs w:val="20"/>
        </w:rPr>
        <w:t xml:space="preserve"> &lt; </w:t>
      </w:r>
      <w:r w:rsidRPr="00C82D09">
        <w:rPr>
          <w:rFonts w:ascii="Arial" w:hAnsi="Arial" w:cs="Arial"/>
          <w:sz w:val="20"/>
          <w:szCs w:val="20"/>
        </w:rPr>
        <w:sym w:font="Symbol" w:char="F061"/>
      </w:r>
      <w:r w:rsidRPr="00C82D09">
        <w:rPr>
          <w:rFonts w:ascii="Arial" w:hAnsi="Arial" w:cs="Arial"/>
          <w:sz w:val="20"/>
          <w:szCs w:val="20"/>
        </w:rPr>
        <w:t xml:space="preserve"> = 0,05 yang memiliki arti bahwa ada perbedaan perubahan kelelahan mata antara kelompok perlakuan dan kelompok kontrol.</w:t>
      </w:r>
    </w:p>
    <w:p w14:paraId="79F8885C" w14:textId="77777777" w:rsidR="00FF60AE" w:rsidRPr="00C82D09" w:rsidRDefault="00FF60AE" w:rsidP="00FF60AE">
      <w:pPr>
        <w:spacing w:after="0" w:line="240" w:lineRule="auto"/>
        <w:jc w:val="both"/>
        <w:rPr>
          <w:rFonts w:ascii="Arial" w:hAnsi="Arial" w:cs="Arial"/>
          <w:sz w:val="20"/>
          <w:szCs w:val="20"/>
        </w:rPr>
      </w:pPr>
    </w:p>
    <w:p w14:paraId="4E942004" w14:textId="77777777" w:rsidR="00FF60AE" w:rsidRPr="00C82D09" w:rsidRDefault="00344ADA" w:rsidP="0001163F">
      <w:pPr>
        <w:spacing w:after="0" w:line="240" w:lineRule="auto"/>
        <w:jc w:val="both"/>
        <w:rPr>
          <w:rFonts w:ascii="Arial" w:hAnsi="Arial" w:cs="Arial"/>
          <w:b/>
          <w:sz w:val="20"/>
          <w:szCs w:val="20"/>
        </w:rPr>
      </w:pPr>
      <w:r w:rsidRPr="00C82D09">
        <w:rPr>
          <w:rFonts w:ascii="Arial" w:hAnsi="Arial" w:cs="Arial"/>
          <w:b/>
          <w:sz w:val="20"/>
          <w:szCs w:val="20"/>
        </w:rPr>
        <w:t>PEMBAHASAN</w:t>
      </w:r>
    </w:p>
    <w:p w14:paraId="239D1731" w14:textId="77777777" w:rsidR="00B60A1B" w:rsidRPr="00C82D09" w:rsidRDefault="00B60A1B" w:rsidP="0001163F">
      <w:pPr>
        <w:spacing w:after="0" w:line="240" w:lineRule="auto"/>
        <w:jc w:val="both"/>
        <w:rPr>
          <w:rFonts w:ascii="Arial" w:hAnsi="Arial" w:cs="Arial"/>
          <w:b/>
          <w:sz w:val="20"/>
          <w:szCs w:val="20"/>
        </w:rPr>
      </w:pPr>
    </w:p>
    <w:p w14:paraId="5C8F6F31" w14:textId="049A28B7" w:rsidR="00B60A1B" w:rsidRPr="00C82D09" w:rsidRDefault="0001163F" w:rsidP="0001163F">
      <w:pPr>
        <w:spacing w:after="0" w:line="240" w:lineRule="auto"/>
        <w:jc w:val="both"/>
        <w:rPr>
          <w:rFonts w:ascii="Arial" w:hAnsi="Arial" w:cs="Arial"/>
          <w:sz w:val="20"/>
          <w:szCs w:val="20"/>
        </w:rPr>
      </w:pPr>
      <w:r w:rsidRPr="00C82D09">
        <w:rPr>
          <w:rFonts w:ascii="Arial" w:hAnsi="Arial" w:cs="Arial"/>
          <w:sz w:val="20"/>
          <w:szCs w:val="20"/>
        </w:rPr>
        <w:t>Berdasarkan hasil penelitian yang dilakukan pada 11 April – 22 April 2022 diketahui</w:t>
      </w:r>
      <w:r w:rsidR="00B60A1B" w:rsidRPr="00C82D09">
        <w:rPr>
          <w:rFonts w:ascii="Arial" w:hAnsi="Arial" w:cs="Arial"/>
          <w:sz w:val="20"/>
          <w:szCs w:val="20"/>
        </w:rPr>
        <w:t xml:space="preserve"> hasil uji </w:t>
      </w:r>
      <w:r w:rsidR="00B60A1B" w:rsidRPr="00C82D09">
        <w:rPr>
          <w:rFonts w:ascii="Arial" w:hAnsi="Arial" w:cs="Arial"/>
          <w:i/>
          <w:sz w:val="20"/>
          <w:szCs w:val="20"/>
        </w:rPr>
        <w:t>Mann-Whithey</w:t>
      </w:r>
      <w:r w:rsidR="000F3765" w:rsidRPr="00C82D09">
        <w:rPr>
          <w:rFonts w:ascii="Arial" w:hAnsi="Arial" w:cs="Arial"/>
          <w:sz w:val="20"/>
          <w:szCs w:val="20"/>
        </w:rPr>
        <w:t xml:space="preserve"> pada kelompok intervensi dan kontrol yang tidak diberi intervensi menunjukkan nilai </w:t>
      </w:r>
      <w:r w:rsidR="000F3765" w:rsidRPr="00C82D09">
        <w:rPr>
          <w:rFonts w:ascii="Arial" w:hAnsi="Arial" w:cs="Arial"/>
          <w:i/>
          <w:sz w:val="20"/>
          <w:szCs w:val="20"/>
        </w:rPr>
        <w:t>p value</w:t>
      </w:r>
      <w:r w:rsidR="000F3765" w:rsidRPr="00C82D09">
        <w:rPr>
          <w:rFonts w:ascii="Arial" w:hAnsi="Arial" w:cs="Arial"/>
          <w:sz w:val="20"/>
          <w:szCs w:val="20"/>
        </w:rPr>
        <w:t xml:space="preserve"> (0,000) &lt; </w:t>
      </w:r>
      <w:r w:rsidR="000F3765" w:rsidRPr="00C82D09">
        <w:rPr>
          <w:rFonts w:ascii="Arial" w:hAnsi="Arial" w:cs="Arial"/>
          <w:sz w:val="20"/>
          <w:szCs w:val="20"/>
        </w:rPr>
        <w:sym w:font="Symbol" w:char="F061"/>
      </w:r>
      <w:r w:rsidR="000F3765" w:rsidRPr="00C82D09">
        <w:rPr>
          <w:rFonts w:ascii="Arial" w:hAnsi="Arial" w:cs="Arial"/>
          <w:sz w:val="20"/>
          <w:szCs w:val="20"/>
        </w:rPr>
        <w:t xml:space="preserve"> 0,05, hal tersebut dapat disimpulkan bahwa senam mata dan kompres dingin dapat mengurangi tingkat kelelahan mata. Hal ini disebabkan karena responden kelompok intervensi diberikan kombinasi senam mata dan kompres dingin yang diberikan peneliti. Pengukuran kelelahan mata kelompok intervensi dan kelompok kontrol didapatkan hasil </w:t>
      </w:r>
      <w:r w:rsidR="000F3765" w:rsidRPr="00C82D09">
        <w:rPr>
          <w:rFonts w:ascii="Arial" w:hAnsi="Arial" w:cs="Arial"/>
          <w:i/>
          <w:sz w:val="20"/>
          <w:szCs w:val="20"/>
        </w:rPr>
        <w:t>mean</w:t>
      </w:r>
      <w:r w:rsidR="000F3765" w:rsidRPr="00C82D09">
        <w:rPr>
          <w:rFonts w:ascii="Arial" w:hAnsi="Arial" w:cs="Arial"/>
          <w:sz w:val="20"/>
          <w:szCs w:val="20"/>
        </w:rPr>
        <w:t xml:space="preserve"> sebelum diberikan terapi kombinasi senam mata dan kompres dingin pada kelompok intervensi adalah 22,75 dan sesudah diberikan senam </w:t>
      </w:r>
      <w:r w:rsidR="000F3765" w:rsidRPr="00C82D09">
        <w:rPr>
          <w:rFonts w:ascii="Arial" w:hAnsi="Arial" w:cs="Arial"/>
          <w:sz w:val="20"/>
          <w:szCs w:val="20"/>
        </w:rPr>
        <w:t xml:space="preserve">mata dan kompres dingin hasil </w:t>
      </w:r>
      <w:r w:rsidR="000F3765" w:rsidRPr="00C82D09">
        <w:rPr>
          <w:rFonts w:ascii="Arial" w:hAnsi="Arial" w:cs="Arial"/>
          <w:i/>
          <w:sz w:val="20"/>
          <w:szCs w:val="20"/>
        </w:rPr>
        <w:t>mean</w:t>
      </w:r>
      <w:r w:rsidR="000F3765" w:rsidRPr="00C82D09">
        <w:rPr>
          <w:rFonts w:ascii="Arial" w:hAnsi="Arial" w:cs="Arial"/>
          <w:sz w:val="20"/>
          <w:szCs w:val="20"/>
        </w:rPr>
        <w:t xml:space="preserve"> adalah 14,50. Berdasarkan hasil uji </w:t>
      </w:r>
      <w:r w:rsidR="000F3765" w:rsidRPr="00C82D09">
        <w:rPr>
          <w:rFonts w:ascii="Arial" w:hAnsi="Arial" w:cs="Arial"/>
          <w:i/>
          <w:sz w:val="20"/>
          <w:szCs w:val="20"/>
        </w:rPr>
        <w:t>Wilcoxon</w:t>
      </w:r>
      <w:r w:rsidR="000F3765" w:rsidRPr="00C82D09">
        <w:rPr>
          <w:rFonts w:ascii="Arial" w:hAnsi="Arial" w:cs="Arial"/>
          <w:sz w:val="20"/>
          <w:szCs w:val="20"/>
        </w:rPr>
        <w:t xml:space="preserve"> diperoleh </w:t>
      </w:r>
      <w:r w:rsidR="000F3765" w:rsidRPr="00C82D09">
        <w:rPr>
          <w:rFonts w:ascii="Arial" w:hAnsi="Arial" w:cs="Arial"/>
          <w:i/>
          <w:sz w:val="20"/>
          <w:szCs w:val="20"/>
        </w:rPr>
        <w:t xml:space="preserve">p value </w:t>
      </w:r>
      <w:r w:rsidR="000F3765" w:rsidRPr="00C82D09">
        <w:rPr>
          <w:rFonts w:ascii="Arial" w:hAnsi="Arial" w:cs="Arial"/>
          <w:sz w:val="20"/>
          <w:szCs w:val="20"/>
        </w:rPr>
        <w:t xml:space="preserve"> (0,002) &lt; </w:t>
      </w:r>
      <w:r w:rsidR="000F3765" w:rsidRPr="00C82D09">
        <w:rPr>
          <w:rFonts w:ascii="Arial" w:hAnsi="Arial" w:cs="Arial"/>
          <w:sz w:val="20"/>
          <w:szCs w:val="20"/>
        </w:rPr>
        <w:sym w:font="Symbol" w:char="F061"/>
      </w:r>
      <w:r w:rsidR="000F3765" w:rsidRPr="00C82D09">
        <w:rPr>
          <w:rFonts w:ascii="Arial" w:hAnsi="Arial" w:cs="Arial"/>
          <w:sz w:val="20"/>
          <w:szCs w:val="20"/>
        </w:rPr>
        <w:t xml:space="preserve"> 0,05. Hal ini berarti ada pengaruh yang signifikan antara </w:t>
      </w:r>
      <w:r w:rsidR="000F3765" w:rsidRPr="00C82D09">
        <w:rPr>
          <w:rFonts w:ascii="Arial" w:hAnsi="Arial" w:cs="Arial"/>
          <w:i/>
          <w:sz w:val="20"/>
          <w:szCs w:val="20"/>
        </w:rPr>
        <w:t>mean</w:t>
      </w:r>
      <w:r w:rsidR="000F3765" w:rsidRPr="00C82D09">
        <w:rPr>
          <w:rFonts w:ascii="Arial" w:hAnsi="Arial" w:cs="Arial"/>
          <w:sz w:val="20"/>
          <w:szCs w:val="20"/>
        </w:rPr>
        <w:t xml:space="preserve"> kelelahan mata pada kelompok intervensi sebelum dan sesudah diberikan intervensi kombinasi senam mata dan kompres dingin. </w:t>
      </w:r>
      <w:r w:rsidR="000F3765" w:rsidRPr="00C82D09">
        <w:rPr>
          <w:rFonts w:ascii="Arial" w:hAnsi="Arial" w:cs="Arial"/>
          <w:color w:val="000000"/>
          <w:sz w:val="20"/>
          <w:szCs w:val="20"/>
        </w:rPr>
        <w:t xml:space="preserve">Hasil penelitian ini menunjukan bahwa dengan adanya pemberian intervensi secara rutin sebanyak 2 kali dalam seminggu dengan frekuensi 4 kali memiliki respon yang baik dalam penurunan kelelahan mata responden. </w:t>
      </w:r>
      <w:r w:rsidR="000F3765" w:rsidRPr="00C82D09">
        <w:rPr>
          <w:rFonts w:ascii="Arial" w:hAnsi="Arial" w:cs="Arial"/>
          <w:color w:val="202124"/>
          <w:sz w:val="20"/>
          <w:szCs w:val="20"/>
        </w:rPr>
        <w:t xml:space="preserve">Berdasarkan hasil penelitian </w:t>
      </w:r>
      <w:r w:rsidR="000F3765" w:rsidRPr="00C82D09">
        <w:rPr>
          <w:rFonts w:ascii="Arial" w:hAnsi="Arial" w:cs="Arial"/>
          <w:color w:val="202124"/>
          <w:sz w:val="20"/>
          <w:szCs w:val="20"/>
        </w:rPr>
        <w:fldChar w:fldCharType="begin" w:fldLock="1"/>
      </w:r>
      <w:r w:rsidR="001A213A">
        <w:rPr>
          <w:rFonts w:ascii="Arial" w:hAnsi="Arial" w:cs="Arial"/>
          <w:color w:val="202124"/>
          <w:sz w:val="20"/>
          <w:szCs w:val="20"/>
        </w:rPr>
        <w:instrText>ADDIN CSL_CITATION {"citationItems":[{"id":"ITEM-1","itemData":{"abstract":"Computer vision syndrome (CVS) is one of the problems in the eye that causes serious eye disorders. This study aimed to identify the effect of eye exercise on CVS (Computer Vision Syndrome). This research is a quantitative research with quasy experiment research design. This research uses non equivalent control group design. The location of this research in Faculty of Nursing University of Riau. to student class A 2014. The study was conducted to students a 2014 with a Population of 120 respondents who are devided as 2 generation that is A 2014 1 and A 2014 2. The sample in this research is as many as 54 people who are divided into an experimental group and a control group who fit the inclusion criteria. the analysis was used independent sample t test and dependent sample t test. It can be concluded that effective eye exercises decrease CVS score (Computer Vision Syndrome). The results was showed a decrease to CVS in the experimental group after given eye exercise with p value (0,000) &lt; α (0,05). This mean that eye exercise can reduce CVS symptoms. Eye exercise can was reduce CVS symptoms in non-pharmacological which can be independently, so was suggested to students who have other students can use complementary therapies to reduce CVS symptoms. Keywords: CVS (Computer Vision Syndrome), eye exercise, nursing students PENDAHULUAN","author":[{"dropping-particle":"","family":"Arisandi","given":"Intan Putri","non-dropping-particle":"","parse-names":false,"suffix":""},{"dropping-particle":"","family":"Utami","given":"Gamya Tri","non-dropping-particle":"","parse-names":false,"suffix":""},{"dropping-particle":"","family":"Novayelinda","given":"Riri","non-dropping-particle":"","parse-names":false,"suffix":""}],"container-title":"JOM FKp","id":"ITEM-1","issued":{"date-parts":[["2018"]]},"title":"Efektivitas Senam Mata Terhadap Computer Vision Syndrome (CVS)","type":"article-journal","volume":"5"},"uris":["http://www.mendeley.com/documents/?uuid=8385554a-9f26-3218-925f-eef4ba1c8f7c"]}],"mendeley":{"formattedCitation":"(5)","manualFormatting":"Arisandi et al (2018)","plainTextFormattedCitation":"(5)","previouslyFormattedCitation":"(Arisandi et al., 2018)"},"properties":{"noteIndex":0},"schema":"https://github.com/citation-style-language/schema/raw/master/csl-citation.json"}</w:instrText>
      </w:r>
      <w:r w:rsidR="000F3765" w:rsidRPr="00C82D09">
        <w:rPr>
          <w:rFonts w:ascii="Arial" w:hAnsi="Arial" w:cs="Arial"/>
          <w:color w:val="202124"/>
          <w:sz w:val="20"/>
          <w:szCs w:val="20"/>
        </w:rPr>
        <w:fldChar w:fldCharType="separate"/>
      </w:r>
      <w:r w:rsidR="000F3765" w:rsidRPr="00C82D09">
        <w:rPr>
          <w:rFonts w:ascii="Arial" w:hAnsi="Arial" w:cs="Arial"/>
          <w:noProof/>
          <w:color w:val="202124"/>
          <w:sz w:val="20"/>
          <w:szCs w:val="20"/>
        </w:rPr>
        <w:t>Arisandi et al (2018)</w:t>
      </w:r>
      <w:r w:rsidR="000F3765" w:rsidRPr="00C82D09">
        <w:rPr>
          <w:rFonts w:ascii="Arial" w:hAnsi="Arial" w:cs="Arial"/>
          <w:color w:val="202124"/>
          <w:sz w:val="20"/>
          <w:szCs w:val="20"/>
        </w:rPr>
        <w:fldChar w:fldCharType="end"/>
      </w:r>
      <w:r w:rsidR="000F3765" w:rsidRPr="00C82D09">
        <w:rPr>
          <w:rFonts w:ascii="Arial" w:hAnsi="Arial" w:cs="Arial"/>
          <w:color w:val="202124"/>
          <w:sz w:val="20"/>
          <w:szCs w:val="20"/>
        </w:rPr>
        <w:t xml:space="preserve"> menyatakan bahwa </w:t>
      </w:r>
      <w:r w:rsidR="000F3765" w:rsidRPr="00C82D09">
        <w:rPr>
          <w:rFonts w:ascii="Arial" w:hAnsi="Arial" w:cs="Arial"/>
          <w:sz w:val="20"/>
          <w:szCs w:val="20"/>
        </w:rPr>
        <w:t>senam mata dapat berpengaruh signifikan apabila dilakukan selama 3 hingga 4 kali.</w:t>
      </w:r>
    </w:p>
    <w:p w14:paraId="05A99414" w14:textId="77777777" w:rsidR="004D4CF0" w:rsidRPr="00C82D09" w:rsidRDefault="004D4CF0" w:rsidP="0001163F">
      <w:pPr>
        <w:spacing w:after="0" w:line="240" w:lineRule="auto"/>
        <w:jc w:val="both"/>
        <w:rPr>
          <w:rFonts w:ascii="Arial" w:hAnsi="Arial" w:cs="Arial"/>
          <w:sz w:val="20"/>
          <w:szCs w:val="20"/>
        </w:rPr>
      </w:pPr>
    </w:p>
    <w:p w14:paraId="55A27E9C" w14:textId="77777777" w:rsidR="005E00B3" w:rsidRPr="00C82D09" w:rsidRDefault="004D4CF0" w:rsidP="005E00B3">
      <w:pPr>
        <w:spacing w:after="0" w:line="240" w:lineRule="auto"/>
        <w:jc w:val="both"/>
        <w:rPr>
          <w:rFonts w:ascii="Arial" w:hAnsi="Arial" w:cs="Arial"/>
          <w:sz w:val="20"/>
          <w:szCs w:val="20"/>
        </w:rPr>
      </w:pPr>
      <w:r w:rsidRPr="00C82D09">
        <w:rPr>
          <w:rFonts w:ascii="Arial" w:hAnsi="Arial" w:cs="Arial"/>
          <w:sz w:val="20"/>
          <w:szCs w:val="20"/>
        </w:rPr>
        <w:t xml:space="preserve">Berdasarkan hasil penelitian yang telah dilakukan uji </w:t>
      </w:r>
      <w:r w:rsidRPr="00C82D09">
        <w:rPr>
          <w:rFonts w:ascii="Arial" w:hAnsi="Arial" w:cs="Arial"/>
          <w:i/>
          <w:sz w:val="20"/>
          <w:szCs w:val="20"/>
        </w:rPr>
        <w:t>Wilcoxon</w:t>
      </w:r>
      <w:r w:rsidRPr="00C82D09">
        <w:rPr>
          <w:rFonts w:ascii="Arial" w:hAnsi="Arial" w:cs="Arial"/>
          <w:sz w:val="20"/>
          <w:szCs w:val="20"/>
        </w:rPr>
        <w:t xml:space="preserve"> pada kelompok kontrol diperoleh </w:t>
      </w:r>
      <w:r w:rsidRPr="00C82D09">
        <w:rPr>
          <w:rFonts w:ascii="Arial" w:hAnsi="Arial" w:cs="Arial"/>
          <w:i/>
          <w:sz w:val="20"/>
          <w:szCs w:val="20"/>
        </w:rPr>
        <w:t>p value</w:t>
      </w:r>
      <w:r w:rsidRPr="00C82D09">
        <w:rPr>
          <w:rFonts w:ascii="Arial" w:hAnsi="Arial" w:cs="Arial"/>
          <w:sz w:val="20"/>
          <w:szCs w:val="20"/>
        </w:rPr>
        <w:t xml:space="preserve"> sebesar 0,066 dimana </w:t>
      </w:r>
      <w:r w:rsidRPr="00C82D09">
        <w:rPr>
          <w:rFonts w:ascii="Arial" w:hAnsi="Arial" w:cs="Arial"/>
          <w:i/>
          <w:sz w:val="20"/>
          <w:szCs w:val="20"/>
        </w:rPr>
        <w:t xml:space="preserve">p value </w:t>
      </w:r>
      <w:r w:rsidRPr="00C82D09">
        <w:rPr>
          <w:rFonts w:ascii="Arial" w:hAnsi="Arial" w:cs="Arial"/>
          <w:sz w:val="20"/>
          <w:szCs w:val="20"/>
        </w:rPr>
        <w:t xml:space="preserve">lebih besar dari nilai </w:t>
      </w:r>
      <w:r w:rsidRPr="00C82D09">
        <w:rPr>
          <w:rFonts w:ascii="Arial" w:hAnsi="Arial" w:cs="Arial"/>
          <w:sz w:val="20"/>
          <w:szCs w:val="20"/>
        </w:rPr>
        <w:sym w:font="Symbol" w:char="F061"/>
      </w:r>
      <w:r w:rsidRPr="00C82D09">
        <w:rPr>
          <w:rFonts w:ascii="Arial" w:hAnsi="Arial" w:cs="Arial"/>
          <w:sz w:val="20"/>
          <w:szCs w:val="20"/>
        </w:rPr>
        <w:t xml:space="preserve"> 0,05 sehingga dapat disimpulkan bahwa ada perbedaan tingkat kelelahan mata pada kelompok kontrol. Sedangkan hasil uji </w:t>
      </w:r>
      <w:r w:rsidRPr="00C82D09">
        <w:rPr>
          <w:rFonts w:ascii="Arial" w:hAnsi="Arial" w:cs="Arial"/>
          <w:i/>
          <w:sz w:val="20"/>
          <w:szCs w:val="20"/>
        </w:rPr>
        <w:t xml:space="preserve">Wilcoxon </w:t>
      </w:r>
      <w:r w:rsidR="005E00B3" w:rsidRPr="00C82D09">
        <w:rPr>
          <w:rFonts w:ascii="Arial" w:hAnsi="Arial" w:cs="Arial"/>
          <w:sz w:val="20"/>
          <w:szCs w:val="20"/>
        </w:rPr>
        <w:t xml:space="preserve">pada kelompok intervensi dapat dilihat perbandingan </w:t>
      </w:r>
      <w:r w:rsidR="005E00B3" w:rsidRPr="00C82D09">
        <w:rPr>
          <w:rFonts w:ascii="Arial" w:hAnsi="Arial" w:cs="Arial"/>
          <w:i/>
          <w:sz w:val="20"/>
          <w:szCs w:val="20"/>
        </w:rPr>
        <w:t>mean</w:t>
      </w:r>
      <w:r w:rsidR="005E00B3" w:rsidRPr="00C82D09">
        <w:rPr>
          <w:rFonts w:ascii="Arial" w:hAnsi="Arial" w:cs="Arial"/>
          <w:sz w:val="20"/>
          <w:szCs w:val="20"/>
        </w:rPr>
        <w:t xml:space="preserve"> kelelahan mata pada kelompok intervensi sebelum diberikan kombinasi senam mata dan kompres dingin yaitu 22,75 dan </w:t>
      </w:r>
      <w:r w:rsidR="005E00B3" w:rsidRPr="00C82D09">
        <w:rPr>
          <w:rFonts w:ascii="Arial" w:hAnsi="Arial" w:cs="Arial"/>
          <w:i/>
          <w:sz w:val="20"/>
          <w:szCs w:val="20"/>
        </w:rPr>
        <w:t>post-test</w:t>
      </w:r>
      <w:r w:rsidR="005E00B3" w:rsidRPr="00C82D09">
        <w:rPr>
          <w:rFonts w:ascii="Arial" w:hAnsi="Arial" w:cs="Arial"/>
          <w:sz w:val="20"/>
          <w:szCs w:val="20"/>
        </w:rPr>
        <w:t xml:space="preserve"> intervensi sebesar 14,50, dan didapatkan </w:t>
      </w:r>
      <w:r w:rsidR="005E00B3" w:rsidRPr="00C82D09">
        <w:rPr>
          <w:rFonts w:ascii="Arial" w:hAnsi="Arial" w:cs="Arial"/>
          <w:i/>
          <w:sz w:val="20"/>
          <w:szCs w:val="20"/>
        </w:rPr>
        <w:t>p value</w:t>
      </w:r>
      <w:r w:rsidR="005E00B3" w:rsidRPr="00C82D09">
        <w:rPr>
          <w:rFonts w:ascii="Arial" w:hAnsi="Arial" w:cs="Arial"/>
          <w:sz w:val="20"/>
          <w:szCs w:val="20"/>
        </w:rPr>
        <w:t xml:space="preserve"> (0,002) &lt; </w:t>
      </w:r>
      <w:r w:rsidR="005E00B3" w:rsidRPr="00C82D09">
        <w:rPr>
          <w:rFonts w:ascii="Arial" w:hAnsi="Arial" w:cs="Arial"/>
          <w:sz w:val="20"/>
          <w:szCs w:val="20"/>
        </w:rPr>
        <w:sym w:font="Symbol" w:char="F061"/>
      </w:r>
      <w:r w:rsidR="005E00B3" w:rsidRPr="00C82D09">
        <w:rPr>
          <w:rFonts w:ascii="Arial" w:hAnsi="Arial" w:cs="Arial"/>
          <w:sz w:val="20"/>
          <w:szCs w:val="20"/>
        </w:rPr>
        <w:t xml:space="preserve"> 0,05, dapat disimpulkan terdapat perbedaan yang signifikan antara </w:t>
      </w:r>
      <w:r w:rsidR="005E00B3" w:rsidRPr="00C82D09">
        <w:rPr>
          <w:rFonts w:ascii="Arial" w:hAnsi="Arial" w:cs="Arial"/>
          <w:i/>
          <w:sz w:val="20"/>
          <w:szCs w:val="20"/>
        </w:rPr>
        <w:t xml:space="preserve">mean </w:t>
      </w:r>
      <w:r w:rsidR="005E00B3" w:rsidRPr="00C82D09">
        <w:rPr>
          <w:rFonts w:ascii="Arial" w:hAnsi="Arial" w:cs="Arial"/>
          <w:sz w:val="20"/>
          <w:szCs w:val="20"/>
        </w:rPr>
        <w:t>kelelahan mata sebelum dan sesudah intervensi kombinasi senam mata dan kompres dingin pada kelompok intervensi terdapat penurunan kelelahan mata, dapat disimpulkan kombinasi senam mata dan kompres dingin dapat berpengaruh terhdap penurunan kelelahan mata.</w:t>
      </w:r>
    </w:p>
    <w:p w14:paraId="55DFFB1D" w14:textId="77777777" w:rsidR="005E00B3" w:rsidRPr="00C82D09" w:rsidRDefault="005E00B3" w:rsidP="005E00B3">
      <w:pPr>
        <w:spacing w:after="0" w:line="240" w:lineRule="auto"/>
        <w:jc w:val="both"/>
        <w:rPr>
          <w:rFonts w:ascii="Arial" w:hAnsi="Arial" w:cs="Arial"/>
          <w:sz w:val="20"/>
          <w:szCs w:val="20"/>
        </w:rPr>
      </w:pPr>
    </w:p>
    <w:p w14:paraId="0CB17C94" w14:textId="7761EC92" w:rsidR="001D2136" w:rsidRPr="00C82D09" w:rsidRDefault="005E00B3" w:rsidP="001D2136">
      <w:pPr>
        <w:spacing w:after="0" w:line="240" w:lineRule="auto"/>
        <w:jc w:val="both"/>
        <w:rPr>
          <w:rStyle w:val="FootnoteReference"/>
          <w:rFonts w:ascii="Arial" w:hAnsi="Arial" w:cs="Arial"/>
          <w:sz w:val="20"/>
          <w:szCs w:val="20"/>
        </w:rPr>
      </w:pPr>
      <w:r w:rsidRPr="00C82D09">
        <w:rPr>
          <w:rFonts w:ascii="Arial" w:hAnsi="Arial" w:cs="Arial"/>
          <w:sz w:val="20"/>
          <w:szCs w:val="20"/>
        </w:rPr>
        <w:t xml:space="preserve">Menurut </w:t>
      </w:r>
      <w:r w:rsidRPr="00C82D09">
        <w:rPr>
          <w:rFonts w:ascii="Arial" w:hAnsi="Arial" w:cs="Arial"/>
          <w:sz w:val="20"/>
          <w:szCs w:val="20"/>
        </w:rPr>
        <w:fldChar w:fldCharType="begin" w:fldLock="1"/>
      </w:r>
      <w:r w:rsidR="001A213A">
        <w:rPr>
          <w:rFonts w:ascii="Arial" w:hAnsi="Arial" w:cs="Arial"/>
          <w:sz w:val="20"/>
          <w:szCs w:val="20"/>
        </w:rPr>
        <w:instrText>ADDIN CSL_CITATION {"citationItems":[{"id":"ITEM-1","itemData":{"abstract":"Computer vision syndrome (CVS) is one of the problems in the eye that causes serious eye disorders. This study aimed to identify the effect of eye exercise on CVS (Computer Vision Syndrome). This research is a quantitative research with quasy experiment research design. This research uses non equivalent control group design. The location of this research in Faculty of Nursing University of Riau. to student class A 2014. The study was conducted to students a 2014 with a Population of 120 respondents who are devided as 2 generation that is A 2014 1 and A 2014 2. The sample in this research is as many as 54 people who are divided into an experimental group and a control group who fit the inclusion criteria. the analysis was used independent sample t test and dependent sample t test. It can be concluded that effective eye exercises decrease CVS score (Computer Vision Syndrome). The results was showed a decrease to CVS in the experimental group after given eye exercise with p value (0,000) &lt; α (0,05). This mean that eye exercise can reduce CVS symptoms. Eye exercise can was reduce CVS symptoms in non-pharmacological which can be independently, so was suggested to students who have other students can use complementary therapies to reduce CVS symptoms. Keywords: CVS (Computer Vision Syndrome), eye exercise, nursing students PENDAHULUAN","author":[{"dropping-particle":"","family":"Arisandi","given":"Intan Putri","non-dropping-particle":"","parse-names":false,"suffix":""},{"dropping-particle":"","family":"Utami","given":"Gamya Tri","non-dropping-particle":"","parse-names":false,"suffix":""},{"dropping-particle":"","family":"Novayelinda","given":"Riri","non-dropping-particle":"","parse-names":false,"suffix":""}],"container-title":"JOM FKp","id":"ITEM-1","issued":{"date-parts":[["2018"]]},"title":"Efektivitas Senam Mata Terhadap Computer Vision Syndrome (CVS)","type":"article-journal","volume":"5"},"uris":["http://www.mendeley.com/documents/?uuid=8385554a-9f26-3218-925f-eef4ba1c8f7c"]}],"mendeley":{"formattedCitation":"(5)","manualFormatting":"Arisandi (2018)","plainTextFormattedCitation":"(5)","previouslyFormattedCitation":"(Arisandi et al., 2018)"},"properties":{"noteIndex":0},"schema":"https://github.com/citation-style-language/schema/raw/master/csl-citation.json"}</w:instrText>
      </w:r>
      <w:r w:rsidRPr="00C82D09">
        <w:rPr>
          <w:rFonts w:ascii="Arial" w:hAnsi="Arial" w:cs="Arial"/>
          <w:sz w:val="20"/>
          <w:szCs w:val="20"/>
        </w:rPr>
        <w:fldChar w:fldCharType="separate"/>
      </w:r>
      <w:r w:rsidRPr="00C82D09">
        <w:rPr>
          <w:rFonts w:ascii="Arial" w:hAnsi="Arial" w:cs="Arial"/>
          <w:noProof/>
          <w:sz w:val="20"/>
          <w:szCs w:val="20"/>
        </w:rPr>
        <w:t>Arisandi (2018)</w:t>
      </w:r>
      <w:r w:rsidRPr="00C82D09">
        <w:rPr>
          <w:rFonts w:ascii="Arial" w:hAnsi="Arial" w:cs="Arial"/>
          <w:sz w:val="20"/>
          <w:szCs w:val="20"/>
        </w:rPr>
        <w:fldChar w:fldCharType="end"/>
      </w:r>
      <w:r w:rsidRPr="00C82D09">
        <w:rPr>
          <w:rFonts w:ascii="Arial" w:hAnsi="Arial" w:cs="Arial"/>
          <w:sz w:val="20"/>
          <w:szCs w:val="20"/>
        </w:rPr>
        <w:t xml:space="preserve"> Senam mata merupakan teknik yang dapat digunakan agar bola mata terbiasa lentur dan bergerak sesuai dengan jangkauan mata, sebab semakin lebar daya jangkau mata akan semakin efektif cara membaca sehingga senam mata dapat mengurangi tingkat kelelahan mata. Salah satu terapi mata lain yang bisa dilakukan untuk mengurangi kelelahan mata yaitu dengan melakukan senam mata. Manfaat senam mata antara lain mengurangi atau menghilangkan penyakit mata, mencegah timbulnya tumor di belakang mata dan di kelenjar hipofisis (pituitari), menghilangkan lingkaran dan bengkak di bawah mata atau menghilangkan kantong mata, mengurangi keriput di sekitar mata, membuat otot mata dan sekitarnya menjadi elastis dan penglihatan. </w:t>
      </w:r>
      <w:r w:rsidR="001D2136" w:rsidRPr="00C82D09">
        <w:rPr>
          <w:rFonts w:ascii="Arial" w:hAnsi="Arial" w:cs="Arial"/>
          <w:sz w:val="20"/>
          <w:szCs w:val="20"/>
        </w:rPr>
        <w:t xml:space="preserve">Kompres dingin salah satu metode non farmakologis untuk mengatasi nyeri. Metode ini mempunyai resiko yang sangat rendah, bersifat murah, praktis, efektif, tanpa dampak yang merugikan. Aplikasi kompres dingin adalah mengurangi aliran darah ke suatu bagian dan </w:t>
      </w:r>
      <w:r w:rsidR="001D2136" w:rsidRPr="00C82D09">
        <w:rPr>
          <w:rFonts w:ascii="Arial" w:hAnsi="Arial" w:cs="Arial"/>
          <w:sz w:val="20"/>
          <w:szCs w:val="20"/>
        </w:rPr>
        <w:lastRenderedPageBreak/>
        <w:t xml:space="preserve">mengurangi aliran darah ke suatu bagian dan mengurangi perdarahan serta edema. Mekanisme lain yang bekerja adalah bahwa persepsi dingin menjadi dominan dan mengurangi persepsi nyeri </w:t>
      </w:r>
      <w:r w:rsidR="001D2136" w:rsidRPr="00C82D09">
        <w:rPr>
          <w:rStyle w:val="FootnoteReference"/>
          <w:rFonts w:ascii="Arial" w:hAnsi="Arial" w:cs="Arial"/>
          <w:sz w:val="20"/>
          <w:szCs w:val="20"/>
        </w:rPr>
        <w:fldChar w:fldCharType="begin" w:fldLock="1"/>
      </w:r>
      <w:r w:rsidR="001A213A">
        <w:rPr>
          <w:rFonts w:ascii="Arial" w:hAnsi="Arial" w:cs="Arial"/>
          <w:sz w:val="20"/>
          <w:szCs w:val="20"/>
        </w:rPr>
        <w:instrText>ADDIN CSL_CITATION {"citationItems":[{"id":"ITEM-1","itemData":{"DOI":"10.18196/ijnp.1154","ISSN":"25484249","abstract":"Latar Belakang : Nyeri merupakan masalah utama pasien pada pasien post operasi yang penatalaksanaannya dapat dilakukan secara farmakologis dan non farmakologis. Salah satu upaya non farmakologis yang dapat dilakukan adalah menggunakan cold pack sebagai salah satu inovasi kompres dingin. Tujuan penelitian ini untuk mengetahui efektifitas kompres dingin cold pack dengan relaksasi nafas dalam untuk menurunkan nyeri pada pasien post ORIF (Open Reduction Internal Fixation) pada ekstermitas atas dan bawah Metode: Penelitian ini menggunakan rancangan Quasi eksperimen pre-test-post-test with control group dengan subyek penelitian ditentukan menggunakan tehnik total sampling pada pasien post ORIF, yang dibagi menjadi 2 kelompok, perlakuan dan kontrol. Pada kelompok perlakuan diberikan intervensi cold pack dan pada kelompok kontrol di berikan intervensi relaksasi nafas dalam, yang masing-masing dilakukan 4 kali. Penggunaan uji statistik pada penelitian ini dengan uji independen t-test dan paired t-test. Hasil : Hasil uji independen t-test sebelum dan setelah dilakukan intervensi membuktikan bahwa terdapat penurunan skala nyari pada kedua intervensi dengan nilai p 0,000. Meskipun secara bersamaan menunjukkan penurunan skala nyari, namun dari 4 kali pengukuran yang dilakukan pemberian cold pack memperlihatkan perbedaan penurunan skala nyeri sebesar 4,33 poin dengan nilai T 20,55 dibandingkan pemberian relaksasi nafas dalam.Kesimpulan : Penelitian ini membuktikan bahwa pemberian cold pack memiliki efektifitas lebih besar dibandingkan pemberian relaksasi nafas dalam.Saran : Penggunaan cold pack lebih ditingkatkan sebagai salah satu implementasi keperawatan mandiri, namun tetap memperhatikan perubahan kondisi fisik pasien. Kata Kunci: Kompres Dingin, Cold Pack, Nyeri","author":[{"dropping-particle":"","family":"Kristanto","given":"Agung","non-dropping-particle":"","parse-names":false,"suffix":""},{"dropping-particle":"","family":"Arofiati","given":"Fitri","non-dropping-particle":"","parse-names":false,"suffix":""}],"container-title":"Indonesian Journal of Nursing Practices","id":"ITEM-1","issue":"1","issued":{"date-parts":[["2016"]]},"title":"Efektifitas Penggunaan Cold Pack dibandingkan Relaksasi Nafas Dalam untuk Mengatasi Nyeri Pasca Open Reduction Internal Fixation (ORIF)","type":"article-journal","volume":"1"},"uris":["http://www.mendeley.com/documents/?uuid=d1fc5b65-a40f-3bb4-b0bc-829bc3221983"]}],"mendeley":{"formattedCitation":"(7)","plainTextFormattedCitation":"(7)","previouslyFormattedCitation":"(Kristanto &amp; Arofiati, 2016)"},"properties":{"noteIndex":0},"schema":"https://github.com/citation-style-language/schema/raw/master/csl-citation.json"}</w:instrText>
      </w:r>
      <w:r w:rsidR="001D2136" w:rsidRPr="00C82D09">
        <w:rPr>
          <w:rStyle w:val="FootnoteReference"/>
          <w:rFonts w:ascii="Arial" w:hAnsi="Arial" w:cs="Arial"/>
          <w:sz w:val="20"/>
          <w:szCs w:val="20"/>
        </w:rPr>
        <w:fldChar w:fldCharType="separate"/>
      </w:r>
      <w:r w:rsidR="001A213A" w:rsidRPr="001A213A">
        <w:rPr>
          <w:rFonts w:ascii="Arial" w:hAnsi="Arial" w:cs="Arial"/>
          <w:bCs/>
          <w:noProof/>
          <w:sz w:val="20"/>
          <w:szCs w:val="20"/>
          <w:lang w:val="en-US"/>
        </w:rPr>
        <w:t>(7)</w:t>
      </w:r>
      <w:r w:rsidR="001D2136" w:rsidRPr="00C82D09">
        <w:rPr>
          <w:rStyle w:val="FootnoteReference"/>
          <w:rFonts w:ascii="Arial" w:hAnsi="Arial" w:cs="Arial"/>
          <w:sz w:val="20"/>
          <w:szCs w:val="20"/>
        </w:rPr>
        <w:fldChar w:fldCharType="end"/>
      </w:r>
      <w:r w:rsidR="001D2136" w:rsidRPr="00C82D09">
        <w:rPr>
          <w:rFonts w:ascii="Arial" w:hAnsi="Arial" w:cs="Arial"/>
          <w:sz w:val="20"/>
          <w:szCs w:val="20"/>
        </w:rPr>
        <w:t xml:space="preserve">. </w:t>
      </w:r>
      <w:r w:rsidR="001D2136" w:rsidRPr="00C82D09">
        <w:rPr>
          <w:rFonts w:ascii="Arial" w:eastAsia="Times New Roman" w:hAnsi="Arial" w:cs="Arial"/>
          <w:color w:val="231F20"/>
          <w:sz w:val="20"/>
          <w:szCs w:val="20"/>
          <w:lang w:eastAsia="id-ID"/>
        </w:rPr>
        <w:t>Kompres dingin dapat mengurangi gejala seperti bengkak, nyeri, dan kekeringan, sehingga dapat membantu penderita mata kering, pinkeye, dan sakit mata.</w:t>
      </w:r>
      <w:r w:rsidR="001D2136" w:rsidRPr="00C82D09">
        <w:rPr>
          <w:rFonts w:ascii="Arial" w:hAnsi="Arial" w:cs="Arial"/>
          <w:sz w:val="20"/>
          <w:szCs w:val="20"/>
        </w:rPr>
        <w:t xml:space="preserve"> Pemberian intervensi kompres dingin dapat menyebabkan vasokontriksi , yang dapat mengurangi perdarahan, oedema dan ketidaknyamanan </w:t>
      </w:r>
      <w:r w:rsidR="001D2136" w:rsidRPr="00C82D09">
        <w:rPr>
          <w:rStyle w:val="FootnoteReference"/>
          <w:rFonts w:ascii="Arial" w:hAnsi="Arial" w:cs="Arial"/>
          <w:sz w:val="20"/>
          <w:szCs w:val="20"/>
        </w:rPr>
        <w:fldChar w:fldCharType="begin" w:fldLock="1"/>
      </w:r>
      <w:r w:rsidR="001A213A">
        <w:rPr>
          <w:rFonts w:ascii="Arial" w:hAnsi="Arial" w:cs="Arial"/>
          <w:sz w:val="20"/>
          <w:szCs w:val="20"/>
        </w:rPr>
        <w:instrText>ADDIN CSL_CITATION {"citationItems":[{"id":"ITEM-1","itemData":{"ISBN":"1528-4042 (Print) 1528-4042 (Linking)","PMID":"17764629","abstract":"Fracture is a break of continuity of bone, usually caused by trauma or physical exertion. Pain is the most common complaint in patients with fracture. One of the interventions that can reduce fracture pain is giving cold compress using a towel put in ice cubes mixed with water and put it on the skin that do for 10 minutes. The purpose of this research was to analyze the effect of cold compress therapy against post operative pain in patients ORIF fracture. This research method was pre experimental with one group pretest-posttest design. The sampling technique was quota sampling involving 10 respondents. The independent variable was cold compress therapy and dependent variable was post operative pain. The data were analyzed using wilcoxon test with significant level of α = 0,05. Mean of respondent pain score before intervention was 3,7 and score after intervention was 2,9. The result showed a significant difference between pretest and posttest (p = 0,005). This result indicates that there is significant effect of cold compress therapy on post operative pain in patients ORIF fracture. Nurse was suggested to apply cold compress therapy as one of interventions to decrease post operative pain in patients ORIF fracture.","author":[{"dropping-particle":"","family":"Anugerah","given":"Amanda P","non-dropping-particle":"","parse-names":false,"suffix":""},{"dropping-particle":"","family":"Purwandari","given":"Retno","non-dropping-particle":"","parse-names":false,"suffix":""},{"dropping-particle":"","family":"Hakam","given":"Mulia","non-dropping-particle":"","parse-names":false,"suffix":""}],"container-title":"e-Jurnal Pustaka Kesehatan","id":"ITEM-1","issue":"2","issued":{"date-parts":[["2017"]]},"page":"247-252","title":"Pengaruh Terapi Kompres Dingin Terhadap Nyeri Post Operasi ORIF ( Open Reduction Internal Fixation ) pada Pasien Fraktur di RSD Dr . H . Koesnadi Bondowoso Pain in Patients ORIF Fracture in RSD Dr. H. Koesnadi Bondowoso","type":"article-journal","volume":"5"},"uris":["http://www.mendeley.com/documents/?uuid=5d094a60-0e9d-41af-88a4-04048e719fac"]}],"mendeley":{"formattedCitation":"(8)","plainTextFormattedCitation":"(8)","previouslyFormattedCitation":"(Anugerah et al., 2017)"},"properties":{"noteIndex":0},"schema":"https://github.com/citation-style-language/schema/raw/master/csl-citation.json"}</w:instrText>
      </w:r>
      <w:r w:rsidR="001D2136" w:rsidRPr="00C82D09">
        <w:rPr>
          <w:rStyle w:val="FootnoteReference"/>
          <w:rFonts w:ascii="Arial" w:hAnsi="Arial" w:cs="Arial"/>
          <w:sz w:val="20"/>
          <w:szCs w:val="20"/>
        </w:rPr>
        <w:fldChar w:fldCharType="separate"/>
      </w:r>
      <w:r w:rsidR="001A213A" w:rsidRPr="001A213A">
        <w:rPr>
          <w:rFonts w:ascii="Arial" w:hAnsi="Arial" w:cs="Arial"/>
          <w:bCs/>
          <w:noProof/>
          <w:sz w:val="20"/>
          <w:szCs w:val="20"/>
          <w:lang w:val="en-US"/>
        </w:rPr>
        <w:t>(8)</w:t>
      </w:r>
      <w:r w:rsidR="001D2136" w:rsidRPr="00C82D09">
        <w:rPr>
          <w:rStyle w:val="FootnoteReference"/>
          <w:rFonts w:ascii="Arial" w:hAnsi="Arial" w:cs="Arial"/>
          <w:sz w:val="20"/>
          <w:szCs w:val="20"/>
        </w:rPr>
        <w:fldChar w:fldCharType="end"/>
      </w:r>
    </w:p>
    <w:p w14:paraId="1004E29B" w14:textId="77777777" w:rsidR="001D2136" w:rsidRPr="00C82D09" w:rsidRDefault="001D2136" w:rsidP="001D2136">
      <w:pPr>
        <w:spacing w:after="0" w:line="240" w:lineRule="auto"/>
        <w:jc w:val="both"/>
        <w:rPr>
          <w:rStyle w:val="FootnoteReference"/>
          <w:rFonts w:ascii="Arial" w:hAnsi="Arial" w:cs="Arial"/>
          <w:sz w:val="20"/>
          <w:szCs w:val="20"/>
        </w:rPr>
      </w:pPr>
    </w:p>
    <w:p w14:paraId="26760790" w14:textId="4699BBF2" w:rsidR="001D2136" w:rsidRPr="00C82D09" w:rsidRDefault="001D2136" w:rsidP="001D2136">
      <w:pPr>
        <w:spacing w:after="0" w:line="240" w:lineRule="auto"/>
        <w:jc w:val="both"/>
        <w:rPr>
          <w:rFonts w:ascii="Arial" w:hAnsi="Arial" w:cs="Arial"/>
          <w:sz w:val="20"/>
          <w:szCs w:val="20"/>
        </w:rPr>
      </w:pPr>
      <w:r w:rsidRPr="00C82D09">
        <w:rPr>
          <w:rFonts w:ascii="Arial" w:hAnsi="Arial" w:cs="Arial"/>
          <w:sz w:val="20"/>
          <w:szCs w:val="20"/>
        </w:rPr>
        <w:t xml:space="preserve">Mekanisme senam mata dan kompres dingin diawali dengan tahap senam mata dimana dengan melatih otot-otot mata untuk mengurangi gejala mata lelah, hal ini dikarenakan latihan mata dapat memperkuat semua otot extraocular dan otot siliaris. Dengan menggerakan otot mata yang melibatkan otot-otot mata sehingga sirkulasi darah meningkat dan mengurangi asam laktat. Saat sirkulasi darah meningkat mata akan terasa segar dan terjadi peningkatan ketajaman mata </w:t>
      </w:r>
      <w:r w:rsidRPr="00C82D09">
        <w:rPr>
          <w:rFonts w:ascii="Arial" w:hAnsi="Arial" w:cs="Arial"/>
          <w:sz w:val="20"/>
          <w:szCs w:val="20"/>
        </w:rPr>
        <w:fldChar w:fldCharType="begin" w:fldLock="1"/>
      </w:r>
      <w:r w:rsidR="001A213A">
        <w:rPr>
          <w:rFonts w:ascii="Arial" w:hAnsi="Arial" w:cs="Arial"/>
          <w:sz w:val="20"/>
          <w:szCs w:val="20"/>
        </w:rPr>
        <w:instrText>ADDIN CSL_CITATION {"citationItems":[{"id":"ITEM-1","itemData":{"abstract":"Introduction: In current century of information technology, use of electronic gadgets has increased and also the no of oc-ular complaints also increased. Regular practice of relaxation techniques like pranayama and certain eye exercises are found to be useful in relieving these systems and also improving the visual acuity as such. Aim to study the effect of pranayama and eye exercises on visual acuity. Material and Methods: This study was done on 60 medi-cal students, divided into study and control groups equally. Study group subjects performed kapalabhati pranayama and eye exercises regularly for eight weeks while control group participants did not participate in any kind of exercise. Snel-len's chart was used to test the visual acuity to test the effect of pranayama and eye exercises. Results: There was significant improvement in visual acui-ty in subjects practicing pranayama and eye exercises.Visual acuity values in study group in right eye before and after in-tervention were 34.30 ± 20.28 and 30.70 ± 21.89 respectively. Values in left eye were 34.60 ± 20.08 and 30.46 ± 21.62 re-spectively.In control group the values were 32.60 ± 20.37 and 32.30 ± 20.44 for right eye respectively and 31.10 ± 19.22 and 30.90 ± 19.15 for left eye respectively. Conclusion: The present study suggests that pranayama along with eye exercises can be used as potential non-pharmacologi-cal measure for visual acuity improvement.","author":[{"dropping-particle":"","family":"Gosewade","given":"Nitin","non-dropping-particle":"","parse-names":false,"suffix":""},{"dropping-particle":"","family":"Drugkar","given":"Amol","non-dropping-particle":"","parse-names":false,"suffix":""},{"dropping-particle":"","family":"Shende","given":"Vinod","non-dropping-particle":"","parse-names":false,"suffix":""}],"container-title":"International Journal of Contemporary Medical Research ISSN (Online","id":"ITEM-1","issue":"4","issued":{"date-parts":[["2016"]]},"page":"2393-915","title":"Effect of Pranayama and Eye Exercises on Visual Acuity of Medical Students: A Case Control Study","type":"article-journal","volume":"43"},"uris":["http://www.mendeley.com/documents/?uuid=f66c26c1-6ba8-48d4-83c8-e98cfdafd8b9"]}],"mendeley":{"formattedCitation":"(9)","plainTextFormattedCitation":"(9)","previouslyFormattedCitation":"(Gosewade et al., 2016)"},"properties":{"noteIndex":0},"schema":"https://github.com/citation-style-language/schema/raw/master/csl-citation.json"}</w:instrText>
      </w:r>
      <w:r w:rsidRPr="00C82D09">
        <w:rPr>
          <w:rFonts w:ascii="Arial" w:hAnsi="Arial" w:cs="Arial"/>
          <w:sz w:val="20"/>
          <w:szCs w:val="20"/>
        </w:rPr>
        <w:fldChar w:fldCharType="separate"/>
      </w:r>
      <w:r w:rsidR="001A213A" w:rsidRPr="001A213A">
        <w:rPr>
          <w:rFonts w:ascii="Arial" w:hAnsi="Arial" w:cs="Arial"/>
          <w:noProof/>
          <w:sz w:val="20"/>
          <w:szCs w:val="20"/>
        </w:rPr>
        <w:t>(9)</w:t>
      </w:r>
      <w:r w:rsidRPr="00C82D09">
        <w:rPr>
          <w:rFonts w:ascii="Arial" w:hAnsi="Arial" w:cs="Arial"/>
          <w:sz w:val="20"/>
          <w:szCs w:val="20"/>
        </w:rPr>
        <w:fldChar w:fldCharType="end"/>
      </w:r>
      <w:r w:rsidRPr="00C82D09">
        <w:rPr>
          <w:rFonts w:ascii="Arial" w:hAnsi="Arial" w:cs="Arial"/>
          <w:sz w:val="20"/>
          <w:szCs w:val="20"/>
        </w:rPr>
        <w:t>. Setelah melakukan senam mata, responden diberikan terapi kompres dingin pada mata. Pada tahap ini diharapkan responden memposisikan tubuh secara rileks. Kompres dingin berguna untuk mengatasi peradangan yang tejadi pada mata. Kompres dingin membantu proses vasokontriksi dan penurunan metabolik membantu mengontrol perdarahan dan mengurangi nyeri. Aplikasi dingin yang berulang dapat memberikan efek analgesik pada tubuh</w:t>
      </w:r>
      <w:r w:rsidRPr="00C82D09">
        <w:rPr>
          <w:rFonts w:ascii="Arial" w:hAnsi="Arial" w:cs="Arial"/>
          <w:sz w:val="20"/>
          <w:szCs w:val="20"/>
        </w:rPr>
        <w:fldChar w:fldCharType="begin" w:fldLock="1"/>
      </w:r>
      <w:r w:rsidR="001A213A">
        <w:rPr>
          <w:rFonts w:ascii="Arial" w:hAnsi="Arial" w:cs="Arial"/>
          <w:sz w:val="20"/>
          <w:szCs w:val="20"/>
        </w:rPr>
        <w:instrText>ADDIN CSL_CITATION {"citationItems":[{"id":"ITEM-1","itemData":{"DOI":"10.21831/medikora.v0i1.4696","ISSN":"0216-9940","abstract":"-","author":[{"dropping-particle":"","family":"Arofah","given":"Novita Intan","non-dropping-particle":"","parse-names":false,"suffix":""}],"container-title":"Medikora","id":"ITEM-1","issue":"1","issued":{"date-parts":[["2015"]]},"title":"Teraphi Dingin (Cold Therapy) Dalam Penanganan Cedera Olahraga","type":"article-journal"},"uris":["http://www.mendeley.com/documents/?uuid=fe384f3c-197f-46aa-a2fc-7309c9dce125"]}],"mendeley":{"formattedCitation":"(6)","plainTextFormattedCitation":"(6)","previouslyFormattedCitation":"(Arofah, 2015)"},"properties":{"noteIndex":0},"schema":"https://github.com/citation-style-language/schema/raw/master/csl-citation.json"}</w:instrText>
      </w:r>
      <w:r w:rsidRPr="00C82D09">
        <w:rPr>
          <w:rFonts w:ascii="Arial" w:hAnsi="Arial" w:cs="Arial"/>
          <w:sz w:val="20"/>
          <w:szCs w:val="20"/>
        </w:rPr>
        <w:fldChar w:fldCharType="separate"/>
      </w:r>
      <w:r w:rsidR="001A213A" w:rsidRPr="001A213A">
        <w:rPr>
          <w:rFonts w:ascii="Arial" w:hAnsi="Arial" w:cs="Arial"/>
          <w:noProof/>
          <w:sz w:val="20"/>
          <w:szCs w:val="20"/>
        </w:rPr>
        <w:t>(6)</w:t>
      </w:r>
      <w:r w:rsidRPr="00C82D09">
        <w:rPr>
          <w:rFonts w:ascii="Arial" w:hAnsi="Arial" w:cs="Arial"/>
          <w:sz w:val="20"/>
          <w:szCs w:val="20"/>
        </w:rPr>
        <w:fldChar w:fldCharType="end"/>
      </w:r>
      <w:r w:rsidRPr="00C82D09">
        <w:rPr>
          <w:rFonts w:ascii="Arial" w:hAnsi="Arial" w:cs="Arial"/>
          <w:sz w:val="20"/>
          <w:szCs w:val="20"/>
        </w:rPr>
        <w:t>.</w:t>
      </w:r>
    </w:p>
    <w:p w14:paraId="190CDC15" w14:textId="77777777" w:rsidR="001D2136" w:rsidRPr="00C82D09" w:rsidRDefault="001D2136" w:rsidP="005E00B3">
      <w:pPr>
        <w:spacing w:after="0" w:line="240" w:lineRule="auto"/>
        <w:jc w:val="both"/>
        <w:rPr>
          <w:rFonts w:ascii="Arial" w:hAnsi="Arial" w:cs="Arial"/>
          <w:sz w:val="20"/>
          <w:szCs w:val="20"/>
        </w:rPr>
      </w:pPr>
    </w:p>
    <w:p w14:paraId="1D63D105" w14:textId="77777777" w:rsidR="005E00B3" w:rsidRPr="00C82D09" w:rsidRDefault="005E00B3" w:rsidP="005E00B3">
      <w:pPr>
        <w:spacing w:after="0" w:line="240" w:lineRule="auto"/>
        <w:jc w:val="both"/>
        <w:rPr>
          <w:rFonts w:ascii="Arial" w:hAnsi="Arial" w:cs="Arial"/>
          <w:sz w:val="20"/>
          <w:szCs w:val="20"/>
        </w:rPr>
      </w:pPr>
      <w:r w:rsidRPr="00C82D09">
        <w:rPr>
          <w:rFonts w:ascii="Arial" w:hAnsi="Arial" w:cs="Arial"/>
          <w:sz w:val="20"/>
          <w:szCs w:val="20"/>
        </w:rPr>
        <w:t xml:space="preserve">Menurut </w:t>
      </w:r>
      <w:r w:rsidR="001D2136" w:rsidRPr="00C82D09">
        <w:rPr>
          <w:rFonts w:ascii="Arial" w:hAnsi="Arial" w:cs="Arial"/>
          <w:sz w:val="20"/>
          <w:szCs w:val="20"/>
        </w:rPr>
        <w:t>pendapa</w:t>
      </w:r>
      <w:r w:rsidR="00C82D09" w:rsidRPr="00C82D09">
        <w:rPr>
          <w:rFonts w:ascii="Arial" w:hAnsi="Arial" w:cs="Arial"/>
          <w:sz w:val="20"/>
          <w:szCs w:val="20"/>
        </w:rPr>
        <w:t>t</w:t>
      </w:r>
      <w:r w:rsidR="001D2136" w:rsidRPr="00C82D09">
        <w:rPr>
          <w:rFonts w:ascii="Arial" w:hAnsi="Arial" w:cs="Arial"/>
          <w:sz w:val="20"/>
          <w:szCs w:val="20"/>
        </w:rPr>
        <w:t xml:space="preserve"> </w:t>
      </w:r>
      <w:r w:rsidRPr="00C82D09">
        <w:rPr>
          <w:rFonts w:ascii="Arial" w:hAnsi="Arial" w:cs="Arial"/>
          <w:sz w:val="20"/>
          <w:szCs w:val="20"/>
        </w:rPr>
        <w:t xml:space="preserve">peneliti terdapat pengaruh senam mata </w:t>
      </w:r>
      <w:r w:rsidR="001D2136" w:rsidRPr="00C82D09">
        <w:rPr>
          <w:rFonts w:ascii="Arial" w:hAnsi="Arial" w:cs="Arial"/>
          <w:sz w:val="20"/>
          <w:szCs w:val="20"/>
        </w:rPr>
        <w:t xml:space="preserve">dan kompres dingin </w:t>
      </w:r>
      <w:r w:rsidRPr="00C82D09">
        <w:rPr>
          <w:rFonts w:ascii="Arial" w:hAnsi="Arial" w:cs="Arial"/>
          <w:sz w:val="20"/>
          <w:szCs w:val="20"/>
        </w:rPr>
        <w:t>terhadap</w:t>
      </w:r>
      <w:r w:rsidR="001D2136" w:rsidRPr="00C82D09">
        <w:rPr>
          <w:rFonts w:ascii="Arial" w:hAnsi="Arial" w:cs="Arial"/>
          <w:sz w:val="20"/>
          <w:szCs w:val="20"/>
        </w:rPr>
        <w:t xml:space="preserve"> kelelahan mata </w:t>
      </w:r>
      <w:r w:rsidRPr="00C82D09">
        <w:rPr>
          <w:rFonts w:ascii="Arial" w:hAnsi="Arial" w:cs="Arial"/>
          <w:sz w:val="20"/>
          <w:szCs w:val="20"/>
        </w:rPr>
        <w:t xml:space="preserve">karena senam mata </w:t>
      </w:r>
      <w:r w:rsidR="001D2136" w:rsidRPr="00C82D09">
        <w:rPr>
          <w:rFonts w:ascii="Arial" w:hAnsi="Arial" w:cs="Arial"/>
          <w:sz w:val="20"/>
          <w:szCs w:val="20"/>
        </w:rPr>
        <w:t xml:space="preserve">dan kompres dingin </w:t>
      </w:r>
      <w:r w:rsidRPr="00C82D09">
        <w:rPr>
          <w:rFonts w:ascii="Arial" w:hAnsi="Arial" w:cs="Arial"/>
          <w:sz w:val="20"/>
          <w:szCs w:val="20"/>
        </w:rPr>
        <w:t>melatih kembali otot-otot mata agar tidak kaku karena terlalu lama menatap layar komputer, sehingga akan mempertajam kembali penglihatan</w:t>
      </w:r>
      <w:r w:rsidR="001D2136" w:rsidRPr="00C82D09">
        <w:rPr>
          <w:rFonts w:ascii="Arial" w:hAnsi="Arial" w:cs="Arial"/>
          <w:sz w:val="20"/>
          <w:szCs w:val="20"/>
        </w:rPr>
        <w:t>, mengurangi peradangan, mengurangi nyeri dan memberikan rasa rileks pada mata</w:t>
      </w:r>
      <w:r w:rsidRPr="00C82D09">
        <w:rPr>
          <w:rFonts w:ascii="Arial" w:hAnsi="Arial" w:cs="Arial"/>
          <w:sz w:val="20"/>
          <w:szCs w:val="20"/>
        </w:rPr>
        <w:t xml:space="preserve">. Kejadian </w:t>
      </w:r>
      <w:r w:rsidR="001D2136" w:rsidRPr="00C82D09">
        <w:rPr>
          <w:rFonts w:ascii="Arial" w:hAnsi="Arial" w:cs="Arial"/>
          <w:sz w:val="20"/>
          <w:szCs w:val="20"/>
        </w:rPr>
        <w:t xml:space="preserve">kelelahan mata karena </w:t>
      </w:r>
      <w:r w:rsidRPr="00C82D09">
        <w:rPr>
          <w:rFonts w:ascii="Arial" w:hAnsi="Arial" w:cs="Arial"/>
          <w:sz w:val="20"/>
          <w:szCs w:val="20"/>
        </w:rPr>
        <w:t>CVS yang terjadi pada responden karena terlalu lama di depan layar komputer/laptop sehingga mata otot-otot mata menjadi kaku dan dapat mengakibatkan kurang tajamnya penglihatan.</w:t>
      </w:r>
    </w:p>
    <w:p w14:paraId="195679EC" w14:textId="77777777" w:rsidR="005E00B3" w:rsidRPr="00C82D09" w:rsidRDefault="005E00B3" w:rsidP="0001163F">
      <w:pPr>
        <w:spacing w:after="0" w:line="240" w:lineRule="auto"/>
        <w:jc w:val="both"/>
        <w:rPr>
          <w:rFonts w:ascii="Arial" w:hAnsi="Arial" w:cs="Arial"/>
          <w:sz w:val="20"/>
          <w:szCs w:val="20"/>
        </w:rPr>
      </w:pPr>
    </w:p>
    <w:p w14:paraId="259002B1" w14:textId="77777777" w:rsidR="0001163F" w:rsidRPr="00C82D09" w:rsidRDefault="001D2136" w:rsidP="005C5A91">
      <w:pPr>
        <w:spacing w:after="0" w:line="360" w:lineRule="auto"/>
        <w:jc w:val="both"/>
        <w:rPr>
          <w:rFonts w:ascii="Arial" w:hAnsi="Arial" w:cs="Arial"/>
          <w:b/>
          <w:sz w:val="20"/>
          <w:szCs w:val="20"/>
        </w:rPr>
      </w:pPr>
      <w:r w:rsidRPr="00C82D09">
        <w:rPr>
          <w:rFonts w:ascii="Arial" w:hAnsi="Arial" w:cs="Arial"/>
          <w:b/>
          <w:sz w:val="20"/>
          <w:szCs w:val="20"/>
        </w:rPr>
        <w:t>SIMPULAN</w:t>
      </w:r>
      <w:r w:rsidR="00C82D09" w:rsidRPr="00C82D09">
        <w:rPr>
          <w:rFonts w:ascii="Arial" w:hAnsi="Arial" w:cs="Arial"/>
          <w:b/>
          <w:sz w:val="20"/>
          <w:szCs w:val="20"/>
        </w:rPr>
        <w:t xml:space="preserve"> DAN SARAN</w:t>
      </w:r>
    </w:p>
    <w:p w14:paraId="20C3FD5F" w14:textId="77777777" w:rsidR="00C82D09" w:rsidRPr="00C82D09" w:rsidRDefault="001D2136" w:rsidP="00C82D09">
      <w:pPr>
        <w:spacing w:line="240" w:lineRule="auto"/>
        <w:jc w:val="both"/>
        <w:rPr>
          <w:rFonts w:ascii="Arial" w:hAnsi="Arial" w:cs="Arial"/>
          <w:sz w:val="20"/>
          <w:szCs w:val="20"/>
        </w:rPr>
      </w:pPr>
      <w:r w:rsidRPr="00C82D09">
        <w:rPr>
          <w:rFonts w:ascii="Arial" w:hAnsi="Arial" w:cs="Arial"/>
          <w:sz w:val="20"/>
          <w:szCs w:val="20"/>
        </w:rPr>
        <w:t xml:space="preserve">Berdasarkan hasil dan pembahasan maka ditarik kesimpulan bahwa </w:t>
      </w:r>
      <w:r w:rsidR="00C82D09" w:rsidRPr="00C82D09">
        <w:rPr>
          <w:rFonts w:ascii="Arial" w:hAnsi="Arial" w:cs="Arial"/>
          <w:sz w:val="20"/>
          <w:szCs w:val="20"/>
        </w:rPr>
        <w:t xml:space="preserve">kombinasi senam mata dan kompres dingin dapat menurunkan tingkat kelelahan mata. </w:t>
      </w:r>
    </w:p>
    <w:p w14:paraId="19DBDA6A" w14:textId="77777777" w:rsidR="00C82D09" w:rsidRPr="00C82D09" w:rsidRDefault="00C82D09" w:rsidP="00C82D09">
      <w:pPr>
        <w:spacing w:line="240" w:lineRule="auto"/>
        <w:jc w:val="both"/>
        <w:rPr>
          <w:rFonts w:ascii="Arial" w:hAnsi="Arial" w:cs="Arial"/>
          <w:sz w:val="20"/>
          <w:szCs w:val="20"/>
        </w:rPr>
      </w:pPr>
      <w:r w:rsidRPr="00C82D09">
        <w:rPr>
          <w:rFonts w:ascii="Arial" w:hAnsi="Arial" w:cs="Arial"/>
          <w:sz w:val="20"/>
          <w:szCs w:val="20"/>
        </w:rPr>
        <w:t xml:space="preserve">Berdasarkan hal tersebut maka direkomendasikan responden dapat melakukan terapi kombinasi senam mata dan kompres </w:t>
      </w:r>
      <w:r w:rsidRPr="00C82D09">
        <w:rPr>
          <w:rFonts w:ascii="Arial" w:hAnsi="Arial" w:cs="Arial"/>
          <w:sz w:val="20"/>
          <w:szCs w:val="20"/>
        </w:rPr>
        <w:t xml:space="preserve">dingin secara rutin dalam mengurangi tingkat kelelahan mata. </w:t>
      </w:r>
    </w:p>
    <w:p w14:paraId="2256D120" w14:textId="77777777" w:rsidR="00C82D09" w:rsidRPr="00C82D09" w:rsidRDefault="00C82D09" w:rsidP="00C82D09">
      <w:pPr>
        <w:spacing w:line="240" w:lineRule="auto"/>
        <w:jc w:val="both"/>
        <w:rPr>
          <w:rFonts w:ascii="Arial" w:hAnsi="Arial" w:cs="Arial"/>
          <w:sz w:val="20"/>
          <w:szCs w:val="20"/>
        </w:rPr>
      </w:pPr>
      <w:r w:rsidRPr="00C82D09">
        <w:rPr>
          <w:rFonts w:ascii="Arial" w:hAnsi="Arial" w:cs="Arial"/>
          <w:sz w:val="20"/>
          <w:szCs w:val="20"/>
        </w:rPr>
        <w:t>Peneliti selanjutnya diharapkan dapat mengkombinasikan senam mata dan kompres dingin dengan terapi lainnya atau membandingkan antara senam mata dan kompres dingin.</w:t>
      </w:r>
    </w:p>
    <w:p w14:paraId="77A19070" w14:textId="77777777" w:rsidR="00C82D09" w:rsidRPr="00C82D09" w:rsidRDefault="00C82D09" w:rsidP="00C82D09">
      <w:pPr>
        <w:spacing w:line="240" w:lineRule="auto"/>
        <w:contextualSpacing/>
        <w:jc w:val="both"/>
        <w:rPr>
          <w:rFonts w:ascii="Arial" w:hAnsi="Arial" w:cs="Arial"/>
          <w:sz w:val="20"/>
          <w:szCs w:val="20"/>
        </w:rPr>
      </w:pPr>
      <w:r w:rsidRPr="00C82D09">
        <w:rPr>
          <w:rFonts w:ascii="Arial" w:hAnsi="Arial" w:cs="Arial"/>
          <w:sz w:val="20"/>
          <w:szCs w:val="20"/>
        </w:rPr>
        <w:t>Hasil penelitian ini juga diharapkan dapat memperbanyak referensi terkait bagaimana cara mengatasi kelelahan mata sehingga adiharapkan responden dapat mengimplementasikan intervensi kombinasi senam mata dan kompres dingin dengan baik dan tetap memperhatikan beberapa fakto-faktor yang mempengaruhi kelelahan mata.</w:t>
      </w:r>
    </w:p>
    <w:p w14:paraId="0C2F1466" w14:textId="77777777" w:rsidR="00C82D09" w:rsidRPr="00C82D09" w:rsidRDefault="00C82D09" w:rsidP="00B01CD7">
      <w:pPr>
        <w:spacing w:line="240" w:lineRule="auto"/>
        <w:jc w:val="both"/>
        <w:rPr>
          <w:rFonts w:ascii="Arial" w:hAnsi="Arial" w:cs="Arial"/>
          <w:sz w:val="20"/>
          <w:szCs w:val="20"/>
        </w:rPr>
      </w:pPr>
      <w:r w:rsidRPr="00C82D09">
        <w:rPr>
          <w:rFonts w:ascii="Arial" w:hAnsi="Arial" w:cs="Arial"/>
          <w:sz w:val="20"/>
          <w:szCs w:val="20"/>
        </w:rPr>
        <w:t xml:space="preserve"> </w:t>
      </w:r>
    </w:p>
    <w:p w14:paraId="052E3C57" w14:textId="77777777" w:rsidR="001D2136" w:rsidRDefault="00B01CD7" w:rsidP="00B01CD7">
      <w:pPr>
        <w:spacing w:after="0" w:line="240" w:lineRule="auto"/>
        <w:jc w:val="both"/>
        <w:rPr>
          <w:rFonts w:ascii="Arial" w:hAnsi="Arial" w:cs="Arial"/>
          <w:b/>
          <w:sz w:val="20"/>
          <w:szCs w:val="20"/>
        </w:rPr>
      </w:pPr>
      <w:r>
        <w:rPr>
          <w:rFonts w:ascii="Arial" w:hAnsi="Arial" w:cs="Arial"/>
          <w:b/>
          <w:sz w:val="20"/>
          <w:szCs w:val="20"/>
        </w:rPr>
        <w:t>DAFTAR PUSTAKA</w:t>
      </w:r>
    </w:p>
    <w:p w14:paraId="0899CD32" w14:textId="6C3A70BD" w:rsidR="001A213A" w:rsidRPr="001A213A" w:rsidRDefault="00B01CD7" w:rsidP="001A213A">
      <w:pPr>
        <w:widowControl w:val="0"/>
        <w:autoSpaceDE w:val="0"/>
        <w:autoSpaceDN w:val="0"/>
        <w:adjustRightInd w:val="0"/>
        <w:spacing w:after="0" w:line="240" w:lineRule="auto"/>
        <w:ind w:left="640" w:hanging="640"/>
        <w:jc w:val="both"/>
        <w:rPr>
          <w:rFonts w:ascii="Arial" w:hAnsi="Arial" w:cs="Arial"/>
          <w:noProof/>
          <w:sz w:val="20"/>
          <w:szCs w:val="24"/>
        </w:rPr>
      </w:pPr>
      <w:r>
        <w:rPr>
          <w:rFonts w:ascii="Arial" w:hAnsi="Arial" w:cs="Arial"/>
          <w:b/>
          <w:sz w:val="20"/>
          <w:szCs w:val="20"/>
        </w:rPr>
        <w:fldChar w:fldCharType="begin" w:fldLock="1"/>
      </w:r>
      <w:r>
        <w:rPr>
          <w:rFonts w:ascii="Arial" w:hAnsi="Arial" w:cs="Arial"/>
          <w:b/>
          <w:sz w:val="20"/>
          <w:szCs w:val="20"/>
        </w:rPr>
        <w:instrText xml:space="preserve">ADDIN Mendeley Bibliography CSL_BIBLIOGRAPHY </w:instrText>
      </w:r>
      <w:r>
        <w:rPr>
          <w:rFonts w:ascii="Arial" w:hAnsi="Arial" w:cs="Arial"/>
          <w:b/>
          <w:sz w:val="20"/>
          <w:szCs w:val="20"/>
        </w:rPr>
        <w:fldChar w:fldCharType="separate"/>
      </w:r>
      <w:r w:rsidR="001A213A" w:rsidRPr="001A213A">
        <w:rPr>
          <w:rFonts w:ascii="Arial" w:hAnsi="Arial" w:cs="Arial"/>
          <w:noProof/>
          <w:sz w:val="20"/>
          <w:szCs w:val="24"/>
        </w:rPr>
        <w:t xml:space="preserve">1. </w:t>
      </w:r>
      <w:r w:rsidR="001A213A" w:rsidRPr="001A213A">
        <w:rPr>
          <w:rFonts w:ascii="Arial" w:hAnsi="Arial" w:cs="Arial"/>
          <w:noProof/>
          <w:sz w:val="20"/>
          <w:szCs w:val="24"/>
        </w:rPr>
        <w:tab/>
        <w:t xml:space="preserve">Sucipto A, Asmarani FL, Nurrohmah N. Kombinasi Senam Mata dan Pemberian Kencur Dalam Menurunkan Tingkat Nyeri Mata Lelah Pada Penjahit. Interes  J Ilmu Kesehat. 2020;9(2):173–82. </w:t>
      </w:r>
    </w:p>
    <w:p w14:paraId="0F619CA2"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szCs w:val="24"/>
        </w:rPr>
      </w:pPr>
      <w:r w:rsidRPr="001A213A">
        <w:rPr>
          <w:rFonts w:ascii="Arial" w:hAnsi="Arial" w:cs="Arial"/>
          <w:noProof/>
          <w:sz w:val="20"/>
          <w:szCs w:val="24"/>
        </w:rPr>
        <w:t xml:space="preserve">2. </w:t>
      </w:r>
      <w:r w:rsidRPr="001A213A">
        <w:rPr>
          <w:rFonts w:ascii="Arial" w:hAnsi="Arial" w:cs="Arial"/>
          <w:noProof/>
          <w:sz w:val="20"/>
          <w:szCs w:val="24"/>
        </w:rPr>
        <w:tab/>
        <w:t xml:space="preserve">Sya’ban AR, Riski IMR. Faktor-Faktor Yang Berhubungan Dengan Gejala Kelelahan Mata (Asstenopia) Pada Karyawan Pengguna Komputer Pt.Grapari Telkomsel Kota Kendari. Proseding Semin Bisnis Teknol. 2014;15–6. </w:t>
      </w:r>
    </w:p>
    <w:p w14:paraId="2EC29F6F"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szCs w:val="24"/>
        </w:rPr>
      </w:pPr>
      <w:r w:rsidRPr="001A213A">
        <w:rPr>
          <w:rFonts w:ascii="Arial" w:hAnsi="Arial" w:cs="Arial"/>
          <w:noProof/>
          <w:sz w:val="20"/>
          <w:szCs w:val="24"/>
        </w:rPr>
        <w:t xml:space="preserve">3. </w:t>
      </w:r>
      <w:r w:rsidRPr="001A213A">
        <w:rPr>
          <w:rFonts w:ascii="Arial" w:hAnsi="Arial" w:cs="Arial"/>
          <w:noProof/>
          <w:sz w:val="20"/>
          <w:szCs w:val="24"/>
        </w:rPr>
        <w:tab/>
        <w:t xml:space="preserve">Munif A, Yuliana, Wardana ING. Hubungan Kelainan Refraksi Mata, Durasi, Dan Jarak Penggunaan Laptop Dengan Keluhan Kelelahan Mata Pada Mahasiswa Psskpd Angkatan 2017-2018 Universitas Udayana. J Med Udayana. 2020;9(9). </w:t>
      </w:r>
    </w:p>
    <w:p w14:paraId="7B6B4215"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szCs w:val="24"/>
        </w:rPr>
      </w:pPr>
      <w:r w:rsidRPr="001A213A">
        <w:rPr>
          <w:rFonts w:ascii="Arial" w:hAnsi="Arial" w:cs="Arial"/>
          <w:noProof/>
          <w:sz w:val="20"/>
          <w:szCs w:val="24"/>
        </w:rPr>
        <w:t xml:space="preserve">4. </w:t>
      </w:r>
      <w:r w:rsidRPr="001A213A">
        <w:rPr>
          <w:rFonts w:ascii="Arial" w:hAnsi="Arial" w:cs="Arial"/>
          <w:noProof/>
          <w:sz w:val="20"/>
          <w:szCs w:val="24"/>
        </w:rPr>
        <w:tab/>
        <w:t xml:space="preserve">Tambun MSMOSS, Oktaviannoor H. Kelelahan Mata dan Keluhan MSDs Perkuliahan Daring Selama Pandemi COVID-19 pada Mahasiswa di Tiga Fakultas Universitas Sari Mulia (Program Studi Teknik Industri, D-IV Promosi Kesehatan dan Program Studi Manajemen). J Media Tek dan Sist Ind. 2021;5(2):92. </w:t>
      </w:r>
    </w:p>
    <w:p w14:paraId="5CD31AE2"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szCs w:val="24"/>
        </w:rPr>
      </w:pPr>
      <w:r w:rsidRPr="001A213A">
        <w:rPr>
          <w:rFonts w:ascii="Arial" w:hAnsi="Arial" w:cs="Arial"/>
          <w:noProof/>
          <w:sz w:val="20"/>
          <w:szCs w:val="24"/>
        </w:rPr>
        <w:t xml:space="preserve">5. </w:t>
      </w:r>
      <w:r w:rsidRPr="001A213A">
        <w:rPr>
          <w:rFonts w:ascii="Arial" w:hAnsi="Arial" w:cs="Arial"/>
          <w:noProof/>
          <w:sz w:val="20"/>
          <w:szCs w:val="24"/>
        </w:rPr>
        <w:tab/>
        <w:t xml:space="preserve">Arisandi IP, Utami GT, Novayelinda R. Efektivitas Senam Mata Terhadap Computer Vision Syndrome (CVS). JOM FKp. 2018;5. </w:t>
      </w:r>
    </w:p>
    <w:p w14:paraId="29BB48AA"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szCs w:val="24"/>
        </w:rPr>
      </w:pPr>
      <w:r w:rsidRPr="001A213A">
        <w:rPr>
          <w:rFonts w:ascii="Arial" w:hAnsi="Arial" w:cs="Arial"/>
          <w:noProof/>
          <w:sz w:val="20"/>
          <w:szCs w:val="24"/>
        </w:rPr>
        <w:t xml:space="preserve">6. </w:t>
      </w:r>
      <w:r w:rsidRPr="001A213A">
        <w:rPr>
          <w:rFonts w:ascii="Arial" w:hAnsi="Arial" w:cs="Arial"/>
          <w:noProof/>
          <w:sz w:val="20"/>
          <w:szCs w:val="24"/>
        </w:rPr>
        <w:tab/>
        <w:t xml:space="preserve">Arofah NI. Teraphi Dingin (Cold Therapy) Dalam Penanganan Cedera Olahraga. Medikora. 2015;(1). </w:t>
      </w:r>
    </w:p>
    <w:p w14:paraId="10DF5F34"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szCs w:val="24"/>
        </w:rPr>
      </w:pPr>
      <w:r w:rsidRPr="001A213A">
        <w:rPr>
          <w:rFonts w:ascii="Arial" w:hAnsi="Arial" w:cs="Arial"/>
          <w:noProof/>
          <w:sz w:val="20"/>
          <w:szCs w:val="24"/>
        </w:rPr>
        <w:t xml:space="preserve">7. </w:t>
      </w:r>
      <w:r w:rsidRPr="001A213A">
        <w:rPr>
          <w:rFonts w:ascii="Arial" w:hAnsi="Arial" w:cs="Arial"/>
          <w:noProof/>
          <w:sz w:val="20"/>
          <w:szCs w:val="24"/>
        </w:rPr>
        <w:tab/>
        <w:t xml:space="preserve">Kristanto A, Arofiati F. Efektifitas Penggunaan Cold Pack dibandingkan Relaksasi Nafas Dalam untuk Mengatasi Nyeri Pasca Open Reduction Internal Fixation (ORIF). Indones J Nurs Pract. </w:t>
      </w:r>
      <w:r w:rsidRPr="001A213A">
        <w:rPr>
          <w:rFonts w:ascii="Arial" w:hAnsi="Arial" w:cs="Arial"/>
          <w:noProof/>
          <w:sz w:val="20"/>
          <w:szCs w:val="24"/>
        </w:rPr>
        <w:lastRenderedPageBreak/>
        <w:t xml:space="preserve">2016;1(1). </w:t>
      </w:r>
    </w:p>
    <w:p w14:paraId="6453FF44"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szCs w:val="24"/>
        </w:rPr>
      </w:pPr>
      <w:r w:rsidRPr="001A213A">
        <w:rPr>
          <w:rFonts w:ascii="Arial" w:hAnsi="Arial" w:cs="Arial"/>
          <w:noProof/>
          <w:sz w:val="20"/>
          <w:szCs w:val="24"/>
        </w:rPr>
        <w:t xml:space="preserve">8. </w:t>
      </w:r>
      <w:r w:rsidRPr="001A213A">
        <w:rPr>
          <w:rFonts w:ascii="Arial" w:hAnsi="Arial" w:cs="Arial"/>
          <w:noProof/>
          <w:sz w:val="20"/>
          <w:szCs w:val="24"/>
        </w:rPr>
        <w:tab/>
        <w:t>Anugerah AP, Purwandari R, Hakam M. Pengaruh Terapi Kompres Dingin Terhadap Nyeri Post Operasi ORIF ( Open Reduction Internal Fixation ) pada Pasien Fraktur di RSD Dr . H . Koesnadi Bondowoso Pain in Patients ORIF Fracture in RSD Dr. H. Koesnadi Bondowoso. e-Jurnal Pustaka Kesehat [Internet]. 2017;5(2):247–52. Available from: https://jurnal.unej.ac.id/index.php/JPK/article/view/5771/4283</w:t>
      </w:r>
    </w:p>
    <w:p w14:paraId="0574C872" w14:textId="77777777" w:rsidR="001A213A" w:rsidRPr="001A213A" w:rsidRDefault="001A213A" w:rsidP="001A213A">
      <w:pPr>
        <w:widowControl w:val="0"/>
        <w:autoSpaceDE w:val="0"/>
        <w:autoSpaceDN w:val="0"/>
        <w:adjustRightInd w:val="0"/>
        <w:spacing w:after="0" w:line="240" w:lineRule="auto"/>
        <w:ind w:left="640" w:hanging="640"/>
        <w:jc w:val="both"/>
        <w:rPr>
          <w:rFonts w:ascii="Arial" w:hAnsi="Arial" w:cs="Arial"/>
          <w:noProof/>
          <w:sz w:val="20"/>
        </w:rPr>
      </w:pPr>
      <w:r w:rsidRPr="001A213A">
        <w:rPr>
          <w:rFonts w:ascii="Arial" w:hAnsi="Arial" w:cs="Arial"/>
          <w:noProof/>
          <w:sz w:val="20"/>
          <w:szCs w:val="24"/>
        </w:rPr>
        <w:t xml:space="preserve">9. </w:t>
      </w:r>
      <w:r w:rsidRPr="001A213A">
        <w:rPr>
          <w:rFonts w:ascii="Arial" w:hAnsi="Arial" w:cs="Arial"/>
          <w:noProof/>
          <w:sz w:val="20"/>
          <w:szCs w:val="24"/>
        </w:rPr>
        <w:tab/>
        <w:t>Gosewade N, Drugkar A, Shende V. Effect of Pranayama and Eye Exercises on Visual Acuity of Medical Students: A Case Control Study. Int J Contemp Med Res ISSN (Online [Internet]. 2016;43(4):2393–915. Available from: www.ijcmr.com</w:t>
      </w:r>
    </w:p>
    <w:p w14:paraId="47C7DC75" w14:textId="12CC10CD" w:rsidR="00B01CD7" w:rsidRPr="00B01CD7" w:rsidRDefault="00B01CD7" w:rsidP="001A213A">
      <w:pPr>
        <w:widowControl w:val="0"/>
        <w:autoSpaceDE w:val="0"/>
        <w:autoSpaceDN w:val="0"/>
        <w:adjustRightInd w:val="0"/>
        <w:spacing w:after="0" w:line="240" w:lineRule="auto"/>
        <w:ind w:left="480" w:hanging="480"/>
        <w:jc w:val="both"/>
        <w:rPr>
          <w:rFonts w:ascii="Arial" w:hAnsi="Arial" w:cs="Arial"/>
          <w:b/>
          <w:sz w:val="20"/>
          <w:szCs w:val="20"/>
        </w:rPr>
      </w:pPr>
      <w:r>
        <w:rPr>
          <w:rFonts w:ascii="Arial" w:hAnsi="Arial" w:cs="Arial"/>
          <w:b/>
          <w:sz w:val="20"/>
          <w:szCs w:val="20"/>
        </w:rPr>
        <w:fldChar w:fldCharType="end"/>
      </w:r>
    </w:p>
    <w:sectPr w:rsidR="00B01CD7" w:rsidRPr="00B01CD7" w:rsidSect="00B01CD7">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0CC0" w14:textId="77777777" w:rsidR="00EE67FC" w:rsidRDefault="00EE67FC" w:rsidP="00541EA6">
      <w:pPr>
        <w:spacing w:after="0" w:line="240" w:lineRule="auto"/>
      </w:pPr>
      <w:r>
        <w:separator/>
      </w:r>
    </w:p>
  </w:endnote>
  <w:endnote w:type="continuationSeparator" w:id="0">
    <w:p w14:paraId="4D44F45A" w14:textId="77777777" w:rsidR="00EE67FC" w:rsidRDefault="00EE67FC" w:rsidP="0054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D3" w14:textId="77777777" w:rsidR="00220029" w:rsidRDefault="0022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790"/>
      <w:gridCol w:w="581"/>
    </w:tblGrid>
    <w:tr w:rsidR="00541EA6" w:rsidRPr="00DC4902" w14:paraId="0632F923" w14:textId="77777777" w:rsidTr="00BC251B">
      <w:trPr>
        <w:trHeight w:val="311"/>
        <w:jc w:val="right"/>
      </w:trPr>
      <w:tc>
        <w:tcPr>
          <w:tcW w:w="8913" w:type="dxa"/>
          <w:vAlign w:val="center"/>
        </w:tcPr>
        <w:p w14:paraId="1904AED5" w14:textId="73C20294" w:rsidR="00541EA6" w:rsidRPr="00DC4902" w:rsidRDefault="00541EA6" w:rsidP="00541EA6">
          <w:pPr>
            <w:pStyle w:val="Header"/>
            <w:jc w:val="right"/>
            <w:rPr>
              <w:caps/>
              <w:color w:val="000000"/>
            </w:rPr>
          </w:pPr>
          <w:r>
            <w:rPr>
              <w:rFonts w:ascii="Cambria" w:hAnsi="Cambria" w:cs="Calibri"/>
              <w:i/>
              <w:sz w:val="20"/>
              <w:szCs w:val="20"/>
              <w:lang w:val="en-US"/>
            </w:rPr>
            <w:t>Kombinasi Senam Mata dan Kompres Dingin terhadap Kelelahan Mata… (</w:t>
          </w:r>
          <w:r>
            <w:rPr>
              <w:rFonts w:ascii="Cambria" w:hAnsi="Cambria"/>
              <w:i/>
              <w:iCs/>
              <w:sz w:val="20"/>
              <w:szCs w:val="20"/>
              <w:lang w:val="en-US"/>
            </w:rPr>
            <w:t>Prasety, et al.</w:t>
          </w:r>
          <w:r w:rsidRPr="003F5D33">
            <w:rPr>
              <w:rFonts w:ascii="Calibri Light" w:hAnsi="Calibri Light"/>
              <w:i/>
              <w:iCs/>
              <w:sz w:val="20"/>
              <w:szCs w:val="20"/>
            </w:rPr>
            <w:t>)</w:t>
          </w:r>
          <w:r w:rsidRPr="003F5D33">
            <w:rPr>
              <w:rFonts w:ascii="Calibri Light" w:hAnsi="Calibri Light"/>
            </w:rPr>
            <w:t>|</w:t>
          </w:r>
        </w:p>
      </w:tc>
      <w:tc>
        <w:tcPr>
          <w:tcW w:w="585" w:type="dxa"/>
          <w:shd w:val="clear" w:color="auto" w:fill="ED7D31"/>
          <w:vAlign w:val="center"/>
        </w:tcPr>
        <w:p w14:paraId="63B3DD05" w14:textId="77777777" w:rsidR="00541EA6" w:rsidRPr="00E73C62" w:rsidRDefault="00541EA6" w:rsidP="00541EA6">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Pr>
              <w:rFonts w:ascii="Cambria" w:hAnsi="Cambria"/>
              <w:color w:val="FFFFFF"/>
            </w:rPr>
            <w:t>276</w:t>
          </w:r>
          <w:r w:rsidRPr="00E73C62">
            <w:rPr>
              <w:rFonts w:ascii="Cambria" w:hAnsi="Cambria"/>
              <w:noProof/>
              <w:color w:val="FFFFFF"/>
            </w:rPr>
            <w:fldChar w:fldCharType="end"/>
          </w:r>
        </w:p>
      </w:tc>
    </w:tr>
  </w:tbl>
  <w:p w14:paraId="1E300819" w14:textId="77777777" w:rsidR="00541EA6" w:rsidRDefault="00541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D522" w14:textId="77777777" w:rsidR="00220029" w:rsidRDefault="0022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00DD" w14:textId="77777777" w:rsidR="00EE67FC" w:rsidRDefault="00EE67FC" w:rsidP="00541EA6">
      <w:pPr>
        <w:spacing w:after="0" w:line="240" w:lineRule="auto"/>
      </w:pPr>
      <w:r>
        <w:separator/>
      </w:r>
    </w:p>
  </w:footnote>
  <w:footnote w:type="continuationSeparator" w:id="0">
    <w:p w14:paraId="79AD8B15" w14:textId="77777777" w:rsidR="00EE67FC" w:rsidRDefault="00EE67FC" w:rsidP="00541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C5C4" w14:textId="77777777" w:rsidR="00220029" w:rsidRDefault="00220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1128" w14:textId="63C6BD56" w:rsidR="00541EA6" w:rsidRPr="00541EA6" w:rsidRDefault="00541EA6" w:rsidP="00541EA6">
    <w:pPr>
      <w:ind w:right="-568"/>
      <w:contextualSpacing/>
      <w:rPr>
        <w:rFonts w:ascii="Calibri" w:hAnsi="Calibri" w:cs="Calibri"/>
        <w:b/>
        <w:bCs/>
        <w:noProof/>
        <w:sz w:val="20"/>
        <w:szCs w:val="20"/>
        <w:lang w:val="en-US"/>
      </w:rPr>
    </w:pPr>
    <w:r>
      <w:rPr>
        <w:rFonts w:ascii="Calibri" w:hAnsi="Calibri" w:cs="Calibri"/>
        <w:b/>
        <w:bCs/>
        <w:noProof/>
        <w:sz w:val="20"/>
        <w:szCs w:val="20"/>
      </w:rPr>
      <w:t>Seminar Publikasi Ilmiah Kesehatan Nasional (SPIKesNas)</w:t>
    </w:r>
    <w:r>
      <w:rPr>
        <w:rFonts w:ascii="Calibri" w:hAnsi="Calibri" w:cs="Calibri"/>
        <w:b/>
        <w:bCs/>
        <w:noProof/>
        <w:sz w:val="20"/>
        <w:szCs w:val="20"/>
      </w:rPr>
      <w:tab/>
      <w:t xml:space="preserve">       Vol. 01, No. 01. Agustus 2022 Hal. 2</w:t>
    </w:r>
    <w:r w:rsidR="00220029">
      <w:rPr>
        <w:rFonts w:ascii="Calibri" w:hAnsi="Calibri" w:cs="Calibri"/>
        <w:b/>
        <w:bCs/>
        <w:noProof/>
        <w:sz w:val="20"/>
        <w:szCs w:val="20"/>
        <w:lang w:val="en-US"/>
      </w:rPr>
      <w:t>7</w:t>
    </w:r>
    <w:r>
      <w:rPr>
        <w:rFonts w:ascii="Calibri" w:hAnsi="Calibri" w:cs="Calibri"/>
        <w:b/>
        <w:bCs/>
        <w:noProof/>
        <w:sz w:val="20"/>
        <w:szCs w:val="20"/>
        <w:lang w:val="en-US"/>
      </w:rPr>
      <w:t>0</w:t>
    </w:r>
    <w:r>
      <w:rPr>
        <w:rFonts w:ascii="Calibri" w:hAnsi="Calibri" w:cs="Calibri"/>
        <w:b/>
        <w:bCs/>
        <w:noProof/>
        <w:sz w:val="20"/>
        <w:szCs w:val="20"/>
      </w:rPr>
      <w:t xml:space="preserve"> – 2</w:t>
    </w:r>
    <w:r w:rsidR="00220029">
      <w:rPr>
        <w:rFonts w:ascii="Calibri" w:hAnsi="Calibri" w:cs="Calibri"/>
        <w:b/>
        <w:bCs/>
        <w:noProof/>
        <w:sz w:val="20"/>
        <w:szCs w:val="20"/>
        <w:lang w:val="en-US"/>
      </w:rPr>
      <w:t>7</w:t>
    </w:r>
    <w:r>
      <w:rPr>
        <w:rFonts w:ascii="Calibri" w:hAnsi="Calibri" w:cs="Calibri"/>
        <w:b/>
        <w:bCs/>
        <w:noProof/>
        <w:sz w:val="20"/>
        <w:szCs w:val="20"/>
        <w:lang w:val="en-US"/>
      </w:rPr>
      <w:t>5</w:t>
    </w:r>
  </w:p>
  <w:p w14:paraId="56DCE60A" w14:textId="77CC96DB" w:rsidR="00541EA6" w:rsidRPr="00541EA6" w:rsidRDefault="00541EA6" w:rsidP="00541EA6">
    <w:pPr>
      <w:contextualSpacing/>
      <w:rPr>
        <w:rFonts w:ascii="Calibri" w:hAnsi="Calibri" w:cs="Calibri"/>
        <w:sz w:val="20"/>
        <w:szCs w:val="20"/>
      </w:rPr>
    </w:pPr>
    <w:r>
      <w:rPr>
        <w:rFonts w:ascii="Calibri" w:hAnsi="Calibri" w:cs="Calibri"/>
        <w:noProof/>
        <w:sz w:val="20"/>
        <w:szCs w:val="20"/>
      </w:rPr>
      <mc:AlternateContent>
        <mc:Choice Requires="wps">
          <w:drawing>
            <wp:anchor distT="4294967290" distB="4294967290" distL="114300" distR="114300" simplePos="0" relativeHeight="251658240" behindDoc="0" locked="0" layoutInCell="1" allowOverlap="1" wp14:anchorId="221C5524" wp14:editId="3ECFA7DB">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79703E" id="Straight Connector 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Pr>
          <w:rFonts w:ascii="Calibri" w:hAnsi="Calibri" w:cs="Calibri"/>
          <w:b/>
          <w:bCs/>
          <w:noProof/>
          <w:color w:val="0000FF"/>
          <w:sz w:val="20"/>
          <w:szCs w:val="20"/>
          <w:u w:val="single"/>
        </w:rPr>
        <w:t>https://spikesnas.khkediri.ac.id/SPIKesNas/index.php/MOO</w:t>
      </w:r>
    </w:hyperlink>
    <w:r>
      <w:rPr>
        <w:rFonts w:ascii="Calibri" w:hAnsi="Calibri" w:cs="Calibri"/>
        <w:b/>
        <w:bCs/>
        <w:noProof/>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AA47" w14:textId="77777777" w:rsidR="00220029" w:rsidRDefault="0022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B1F0D"/>
    <w:multiLevelType w:val="hybridMultilevel"/>
    <w:tmpl w:val="552832EC"/>
    <w:lvl w:ilvl="0" w:tplc="CCC09234">
      <w:start w:val="1"/>
      <w:numFmt w:val="decimal"/>
      <w:lvlText w:val="6.1.%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1764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E0"/>
    <w:rsid w:val="0001163F"/>
    <w:rsid w:val="000F3765"/>
    <w:rsid w:val="00132309"/>
    <w:rsid w:val="001910C7"/>
    <w:rsid w:val="001A213A"/>
    <w:rsid w:val="001B5E50"/>
    <w:rsid w:val="001D2136"/>
    <w:rsid w:val="001E5040"/>
    <w:rsid w:val="00220029"/>
    <w:rsid w:val="00237DAC"/>
    <w:rsid w:val="00344ADA"/>
    <w:rsid w:val="003C7CC1"/>
    <w:rsid w:val="004D4CF0"/>
    <w:rsid w:val="00541EA6"/>
    <w:rsid w:val="005C5A91"/>
    <w:rsid w:val="005E00B3"/>
    <w:rsid w:val="006A5F1A"/>
    <w:rsid w:val="006E2F98"/>
    <w:rsid w:val="007A2AE1"/>
    <w:rsid w:val="008922E0"/>
    <w:rsid w:val="008D671C"/>
    <w:rsid w:val="009107BF"/>
    <w:rsid w:val="0098000B"/>
    <w:rsid w:val="00A2297D"/>
    <w:rsid w:val="00A47B36"/>
    <w:rsid w:val="00B01CD7"/>
    <w:rsid w:val="00B036FD"/>
    <w:rsid w:val="00B60A1B"/>
    <w:rsid w:val="00C3467E"/>
    <w:rsid w:val="00C82D09"/>
    <w:rsid w:val="00D42BE0"/>
    <w:rsid w:val="00D51810"/>
    <w:rsid w:val="00E56901"/>
    <w:rsid w:val="00EB5C1A"/>
    <w:rsid w:val="00EE67FC"/>
    <w:rsid w:val="00FF60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3F53E"/>
  <w15:docId w15:val="{C1D3FDE6-7DEA-4067-A0ED-2A5758FA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51810"/>
    <w:rPr>
      <w:vertAlign w:val="superscript"/>
    </w:rPr>
  </w:style>
  <w:style w:type="paragraph" w:styleId="ListParagraph">
    <w:name w:val="List Paragraph"/>
    <w:aliases w:val="Body of text,Heading 1 Char1,Heading 5 Char1,normal,skripsi,spasi 2 taiiii,UGEX'Z,Normal1,List Paragraph1,LIST DOT,LIST LAMPIRAN"/>
    <w:basedOn w:val="Normal"/>
    <w:link w:val="ListParagraphChar"/>
    <w:uiPriority w:val="34"/>
    <w:qFormat/>
    <w:rsid w:val="00D51810"/>
    <w:pPr>
      <w:ind w:left="720"/>
      <w:contextualSpacing/>
    </w:pPr>
  </w:style>
  <w:style w:type="character" w:customStyle="1" w:styleId="ListParagraphChar">
    <w:name w:val="List Paragraph Char"/>
    <w:aliases w:val="Body of text Char,Heading 1 Char1 Char,Heading 5 Char1 Char,normal Char,skripsi Char,spasi 2 taiiii Char,UGEX'Z Char,Normal1 Char,List Paragraph1 Char,LIST DOT Char,LIST LAMPIRAN Char"/>
    <w:link w:val="ListParagraph"/>
    <w:uiPriority w:val="34"/>
    <w:locked/>
    <w:rsid w:val="00D51810"/>
  </w:style>
  <w:style w:type="table" w:styleId="TableGrid">
    <w:name w:val="Table Grid"/>
    <w:basedOn w:val="TableNormal"/>
    <w:uiPriority w:val="39"/>
    <w:rsid w:val="0098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ADA"/>
    <w:rPr>
      <w:color w:val="0000FF" w:themeColor="hyperlink"/>
      <w:u w:val="single"/>
    </w:rPr>
  </w:style>
  <w:style w:type="character" w:styleId="CommentReference">
    <w:name w:val="annotation reference"/>
    <w:basedOn w:val="DefaultParagraphFont"/>
    <w:uiPriority w:val="99"/>
    <w:semiHidden/>
    <w:unhideWhenUsed/>
    <w:rsid w:val="00132309"/>
    <w:rPr>
      <w:sz w:val="16"/>
      <w:szCs w:val="16"/>
    </w:rPr>
  </w:style>
  <w:style w:type="paragraph" w:styleId="CommentText">
    <w:name w:val="annotation text"/>
    <w:basedOn w:val="Normal"/>
    <w:link w:val="CommentTextChar"/>
    <w:uiPriority w:val="99"/>
    <w:semiHidden/>
    <w:unhideWhenUsed/>
    <w:rsid w:val="00132309"/>
    <w:pPr>
      <w:spacing w:line="240" w:lineRule="auto"/>
    </w:pPr>
    <w:rPr>
      <w:sz w:val="20"/>
      <w:szCs w:val="20"/>
    </w:rPr>
  </w:style>
  <w:style w:type="character" w:customStyle="1" w:styleId="CommentTextChar">
    <w:name w:val="Comment Text Char"/>
    <w:basedOn w:val="DefaultParagraphFont"/>
    <w:link w:val="CommentText"/>
    <w:uiPriority w:val="99"/>
    <w:semiHidden/>
    <w:rsid w:val="00132309"/>
    <w:rPr>
      <w:sz w:val="20"/>
      <w:szCs w:val="20"/>
    </w:rPr>
  </w:style>
  <w:style w:type="paragraph" w:styleId="CommentSubject">
    <w:name w:val="annotation subject"/>
    <w:basedOn w:val="CommentText"/>
    <w:next w:val="CommentText"/>
    <w:link w:val="CommentSubjectChar"/>
    <w:uiPriority w:val="99"/>
    <w:semiHidden/>
    <w:unhideWhenUsed/>
    <w:rsid w:val="00132309"/>
    <w:rPr>
      <w:b/>
      <w:bCs/>
    </w:rPr>
  </w:style>
  <w:style w:type="character" w:customStyle="1" w:styleId="CommentSubjectChar">
    <w:name w:val="Comment Subject Char"/>
    <w:basedOn w:val="CommentTextChar"/>
    <w:link w:val="CommentSubject"/>
    <w:uiPriority w:val="99"/>
    <w:semiHidden/>
    <w:rsid w:val="00132309"/>
    <w:rPr>
      <w:b/>
      <w:bCs/>
      <w:sz w:val="20"/>
      <w:szCs w:val="20"/>
    </w:rPr>
  </w:style>
  <w:style w:type="paragraph" w:styleId="BalloonText">
    <w:name w:val="Balloon Text"/>
    <w:basedOn w:val="Normal"/>
    <w:link w:val="BalloonTextChar"/>
    <w:uiPriority w:val="99"/>
    <w:semiHidden/>
    <w:unhideWhenUsed/>
    <w:rsid w:val="0091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7BF"/>
    <w:rPr>
      <w:rFonts w:ascii="Tahoma" w:hAnsi="Tahoma" w:cs="Tahoma"/>
      <w:sz w:val="16"/>
      <w:szCs w:val="16"/>
    </w:rPr>
  </w:style>
  <w:style w:type="paragraph" w:styleId="Header">
    <w:name w:val="header"/>
    <w:basedOn w:val="Normal"/>
    <w:link w:val="HeaderChar"/>
    <w:uiPriority w:val="99"/>
    <w:unhideWhenUsed/>
    <w:rsid w:val="00541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EA6"/>
  </w:style>
  <w:style w:type="paragraph" w:styleId="Footer">
    <w:name w:val="footer"/>
    <w:basedOn w:val="Normal"/>
    <w:link w:val="FooterChar"/>
    <w:uiPriority w:val="99"/>
    <w:unhideWhenUsed/>
    <w:rsid w:val="00541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haliaivada.p.1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fi.akmalwidiputra@gmail.com" TargetMode="External"/><Relationship Id="rId4" Type="http://schemas.openxmlformats.org/officeDocument/2006/relationships/settings" Target="settings.xml"/><Relationship Id="rId9" Type="http://schemas.openxmlformats.org/officeDocument/2006/relationships/hyperlink" Target="mailto:efa.aini@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7CA780-89AB-4D1B-82A9-0496F72B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7925</Words>
  <Characters>45174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GT-KOMSEL</dc:creator>
  <cp:lastModifiedBy>m</cp:lastModifiedBy>
  <cp:revision>6</cp:revision>
  <dcterms:created xsi:type="dcterms:W3CDTF">2022-08-04T04:44:00Z</dcterms:created>
  <dcterms:modified xsi:type="dcterms:W3CDTF">2022-09-08T03:25:00Z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dc4612fa-622d-3f63-b3ed-12d3f53605e7</vt:lpwstr>
  </property>
  <property fmtid="{D5CDD505-2E9C-101B-9397-08002B2CF9AE}" pid="24" name="Mendeley Citation Style_1">
    <vt:lpwstr>http://www.zotero.org/styles/vancouver</vt:lpwstr>
  </property>
</Properties>
</file>